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2A45A7" w14:textId="5B3E31B0" w:rsidR="006609A1" w:rsidRDefault="00D200CB" w:rsidP="006609A1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DOC 27/08/2021 - </w:t>
      </w:r>
      <w:r w:rsidR="006609A1" w:rsidRPr="00E44A8B">
        <w:rPr>
          <w:rFonts w:ascii="Arial" w:hAnsi="Arial" w:cs="Arial"/>
        </w:rPr>
        <w:t>pp. 65 a 68</w:t>
      </w:r>
    </w:p>
    <w:p w14:paraId="7C05208C" w14:textId="77777777" w:rsidR="006609A1" w:rsidRPr="00E44A8B" w:rsidRDefault="006609A1" w:rsidP="006609A1">
      <w:pPr>
        <w:spacing w:after="0"/>
        <w:jc w:val="both"/>
        <w:rPr>
          <w:rFonts w:ascii="Arial" w:hAnsi="Arial" w:cs="Arial"/>
        </w:rPr>
      </w:pPr>
    </w:p>
    <w:p w14:paraId="6BBEE01F" w14:textId="6BBEA579" w:rsidR="006609A1" w:rsidRDefault="006609A1" w:rsidP="006609A1">
      <w:pPr>
        <w:spacing w:after="0"/>
        <w:jc w:val="both"/>
        <w:rPr>
          <w:rFonts w:ascii="Arial" w:hAnsi="Arial" w:cs="Arial"/>
          <w:b/>
          <w:bCs/>
        </w:rPr>
      </w:pPr>
      <w:r w:rsidRPr="00A641C7">
        <w:rPr>
          <w:rFonts w:ascii="Arial" w:hAnsi="Arial" w:cs="Arial"/>
          <w:b/>
          <w:bCs/>
        </w:rPr>
        <w:t>DESPACHO DO COORDENADOR SME/COMPS/GAB</w:t>
      </w:r>
    </w:p>
    <w:p w14:paraId="0BDF14A9" w14:textId="77777777" w:rsidR="006609A1" w:rsidRPr="00A641C7" w:rsidRDefault="006609A1" w:rsidP="006609A1">
      <w:pPr>
        <w:spacing w:after="0"/>
        <w:jc w:val="both"/>
        <w:rPr>
          <w:rFonts w:ascii="Arial" w:hAnsi="Arial" w:cs="Arial"/>
          <w:b/>
          <w:bCs/>
        </w:rPr>
      </w:pPr>
    </w:p>
    <w:p w14:paraId="14A8F7E8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E44A8B">
        <w:rPr>
          <w:rFonts w:ascii="Arial" w:hAnsi="Arial" w:cs="Arial"/>
        </w:rPr>
        <w:t>6016.2021/0061665-0 - SME/COPED/DIEE - Edital de Credenciamento. I - À vista dos elementos que instruem o presente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processo, notadamente o Parecer da Assessoria Jurídica a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respeito (documento SEI n.º 049124378), que acolho, com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amparo no Artigo 25, caput, da Lei Federal n.º 8.666/1993, na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Portaria SME n.º 2.932/2013, no Parecer da Procuradoria Geral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do Município ementado sob o n.º 10.178/2002 e no exercício da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 xml:space="preserve">competência delegada pela Portaria SME n.º 5.318/2020, </w:t>
      </w:r>
      <w:r w:rsidRPr="00A641C7">
        <w:rPr>
          <w:rFonts w:ascii="Arial" w:hAnsi="Arial" w:cs="Arial"/>
          <w:b/>
          <w:bCs/>
          <w:i/>
          <w:iCs/>
        </w:rPr>
        <w:t>AUTORIZO a publicação do Edital de Credenciamento de formadores/palestrantes, para atuarem no âmbito da Secretaria Municipal</w:t>
      </w:r>
      <w:r>
        <w:rPr>
          <w:rFonts w:ascii="Arial" w:hAnsi="Arial" w:cs="Arial"/>
          <w:b/>
          <w:bCs/>
          <w:i/>
          <w:iCs/>
        </w:rPr>
        <w:t xml:space="preserve"> </w:t>
      </w:r>
      <w:r w:rsidRPr="00A641C7">
        <w:rPr>
          <w:rFonts w:ascii="Arial" w:hAnsi="Arial" w:cs="Arial"/>
          <w:b/>
          <w:bCs/>
          <w:i/>
          <w:iCs/>
        </w:rPr>
        <w:t>de Educação – SME/COPED/DIEE/DRE - CEFAI e nas Diretorias</w:t>
      </w:r>
      <w:r>
        <w:rPr>
          <w:rFonts w:ascii="Arial" w:hAnsi="Arial" w:cs="Arial"/>
          <w:b/>
          <w:bCs/>
          <w:i/>
          <w:iCs/>
        </w:rPr>
        <w:t xml:space="preserve"> </w:t>
      </w:r>
      <w:r w:rsidRPr="00A641C7">
        <w:rPr>
          <w:rFonts w:ascii="Arial" w:hAnsi="Arial" w:cs="Arial"/>
          <w:b/>
          <w:bCs/>
          <w:i/>
          <w:iCs/>
        </w:rPr>
        <w:t>Regionais de Educação, com o objetivo de assegurar o acesso, a</w:t>
      </w:r>
      <w:r>
        <w:rPr>
          <w:rFonts w:ascii="Arial" w:hAnsi="Arial" w:cs="Arial"/>
          <w:b/>
          <w:bCs/>
          <w:i/>
          <w:iCs/>
        </w:rPr>
        <w:t xml:space="preserve"> </w:t>
      </w:r>
      <w:r w:rsidRPr="00A641C7">
        <w:rPr>
          <w:rFonts w:ascii="Arial" w:hAnsi="Arial" w:cs="Arial"/>
          <w:b/>
          <w:bCs/>
          <w:i/>
          <w:iCs/>
        </w:rPr>
        <w:t>permanência, a participação plena e a aprendizagem de crianças, adolescentes, jovens e adultos com deficiência (múltiplas,</w:t>
      </w:r>
      <w:r>
        <w:rPr>
          <w:rFonts w:ascii="Arial" w:hAnsi="Arial" w:cs="Arial"/>
          <w:b/>
          <w:bCs/>
          <w:i/>
          <w:iCs/>
        </w:rPr>
        <w:t xml:space="preserve"> </w:t>
      </w:r>
      <w:r w:rsidRPr="00A641C7">
        <w:rPr>
          <w:rFonts w:ascii="Arial" w:hAnsi="Arial" w:cs="Arial"/>
          <w:b/>
          <w:bCs/>
          <w:i/>
          <w:iCs/>
        </w:rPr>
        <w:t>visual, auditiva/surdez, física, transtornos do espectro autista,</w:t>
      </w:r>
      <w:r>
        <w:rPr>
          <w:rFonts w:ascii="Arial" w:hAnsi="Arial" w:cs="Arial"/>
          <w:b/>
          <w:bCs/>
          <w:i/>
          <w:iCs/>
        </w:rPr>
        <w:t xml:space="preserve"> </w:t>
      </w:r>
      <w:proofErr w:type="spellStart"/>
      <w:r w:rsidRPr="00A641C7">
        <w:rPr>
          <w:rFonts w:ascii="Arial" w:hAnsi="Arial" w:cs="Arial"/>
          <w:b/>
          <w:bCs/>
          <w:i/>
          <w:iCs/>
        </w:rPr>
        <w:t>surdocegueira</w:t>
      </w:r>
      <w:proofErr w:type="spellEnd"/>
      <w:r w:rsidRPr="00A641C7">
        <w:rPr>
          <w:rFonts w:ascii="Arial" w:hAnsi="Arial" w:cs="Arial"/>
          <w:b/>
          <w:bCs/>
          <w:i/>
          <w:iCs/>
        </w:rPr>
        <w:t>, transtornos globais do desenvolvimento – TGD</w:t>
      </w:r>
      <w:r>
        <w:rPr>
          <w:rFonts w:ascii="Arial" w:hAnsi="Arial" w:cs="Arial"/>
          <w:b/>
          <w:bCs/>
          <w:i/>
          <w:iCs/>
        </w:rPr>
        <w:t xml:space="preserve"> </w:t>
      </w:r>
      <w:r w:rsidRPr="00A641C7">
        <w:rPr>
          <w:rFonts w:ascii="Arial" w:hAnsi="Arial" w:cs="Arial"/>
          <w:b/>
          <w:bCs/>
          <w:i/>
          <w:iCs/>
        </w:rPr>
        <w:t>e altas habilidades e superdotação) e outro</w:t>
      </w:r>
      <w:r w:rsidRPr="00E44A8B">
        <w:rPr>
          <w:rFonts w:ascii="Arial" w:hAnsi="Arial" w:cs="Arial"/>
        </w:rPr>
        <w:t xml:space="preserve"> em acordo com as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linhas programáticas descritas em conformidade com a Minuta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de Edital (documento SEI n.º 050896212).</w:t>
      </w:r>
    </w:p>
    <w:p w14:paraId="313B2F76" w14:textId="77777777" w:rsidR="006609A1" w:rsidRPr="00E44A8B" w:rsidRDefault="006609A1" w:rsidP="006609A1">
      <w:pPr>
        <w:spacing w:after="0"/>
        <w:jc w:val="both"/>
        <w:rPr>
          <w:rFonts w:ascii="Arial" w:hAnsi="Arial" w:cs="Arial"/>
        </w:rPr>
      </w:pPr>
    </w:p>
    <w:p w14:paraId="469893D7" w14:textId="08285B0F" w:rsidR="006609A1" w:rsidRDefault="006609A1" w:rsidP="006609A1">
      <w:pPr>
        <w:spacing w:after="0"/>
        <w:jc w:val="both"/>
        <w:rPr>
          <w:rFonts w:ascii="Arial" w:hAnsi="Arial" w:cs="Arial"/>
          <w:b/>
          <w:bCs/>
        </w:rPr>
      </w:pPr>
      <w:r w:rsidRPr="00A641C7">
        <w:rPr>
          <w:rFonts w:ascii="Arial" w:hAnsi="Arial" w:cs="Arial"/>
          <w:b/>
          <w:bCs/>
        </w:rPr>
        <w:t>EDITAL DE CREDENCIAMENTO SME Nº 07, DE 26 DE AGOSTO DE 2021</w:t>
      </w:r>
      <w:r>
        <w:rPr>
          <w:rFonts w:ascii="Arial" w:hAnsi="Arial" w:cs="Arial"/>
          <w:b/>
          <w:bCs/>
        </w:rPr>
        <w:t xml:space="preserve"> - </w:t>
      </w:r>
      <w:r w:rsidRPr="00A641C7">
        <w:rPr>
          <w:rFonts w:ascii="Arial" w:hAnsi="Arial" w:cs="Arial"/>
          <w:b/>
          <w:bCs/>
        </w:rPr>
        <w:t>SME/COPED/DIEE/DRE-CEFAI</w:t>
      </w:r>
    </w:p>
    <w:p w14:paraId="0F3A02C1" w14:textId="77777777" w:rsidR="006609A1" w:rsidRPr="00A641C7" w:rsidRDefault="006609A1" w:rsidP="006609A1">
      <w:pPr>
        <w:spacing w:after="0"/>
        <w:jc w:val="both"/>
        <w:rPr>
          <w:rFonts w:ascii="Arial" w:hAnsi="Arial" w:cs="Arial"/>
          <w:b/>
          <w:bCs/>
        </w:rPr>
      </w:pPr>
    </w:p>
    <w:p w14:paraId="666C6E01" w14:textId="3F885159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E44A8B">
        <w:rPr>
          <w:rFonts w:ascii="Arial" w:hAnsi="Arial" w:cs="Arial"/>
        </w:rPr>
        <w:t>6016.2021/0061665-0 Torna-se público, para conhecimento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dos interessados, que o Coordenador da Coordenadoria de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Compras – SME/COMPS, por meio da Divisão de Educação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Especial –DIEE, receberá no período de 30 de AGOSTO a 17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de SETEMBRO de 2021, pela Internet, no Portal da Secretaria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Municipal de Educação via endereço eletrônico - por meio da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 xml:space="preserve">página </w:t>
      </w:r>
      <w:hyperlink r:id="rId4" w:history="1">
        <w:r w:rsidRPr="00C16491">
          <w:rPr>
            <w:rStyle w:val="Hyperlink"/>
            <w:rFonts w:ascii="Arial" w:hAnsi="Arial" w:cs="Arial"/>
          </w:rPr>
          <w:t>https://educacao.sme.prefeitura.sp.gov.br/educacao-especial/</w:t>
        </w:r>
      </w:hyperlink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 xml:space="preserve">as inscrições para </w:t>
      </w:r>
      <w:r w:rsidRPr="00A641C7">
        <w:rPr>
          <w:rFonts w:ascii="Arial" w:hAnsi="Arial" w:cs="Arial"/>
          <w:b/>
          <w:bCs/>
          <w:i/>
          <w:iCs/>
        </w:rPr>
        <w:t>credenciamento de formadores/palestrantes, para atuarem no âmbito da Secretaria Municipal de Educação – SME/COPED/DIEE/DRE - CEFAI e nas Diretorias Regionais de Educação</w:t>
      </w:r>
      <w:r w:rsidRPr="00E44A8B">
        <w:rPr>
          <w:rFonts w:ascii="Arial" w:hAnsi="Arial" w:cs="Arial"/>
        </w:rPr>
        <w:t>, de acordo com o que determina a Lei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Federal nº 8.666/93 e alterações posteriores, as normas e regulamentos municipais aplicáveis, o entendimento traçado pela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Procuradoria Geral do Município na Ementa nº 10.178, acolhida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pela Secretaria Municipal dos Negócios Jurídicos, as cláusulas e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condições deste Edital. Para os fins deste edital de credenciamento, adota-se a seguinte definição: * Formadores / Palestrantes: possuir formação universitária, em nível de pós-graduação,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especialização, mestrado, doutorado, ou pós-doutorado, nas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modalidades nas Área/subáreas correlatas Educação/Educação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Especial/Educação Inclusiva/Prática Educativa e Diversidade/Educação para Diversidade/Desigualdades Sociais e nas linhas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programáticas, tenha conhecimentos específicos a respeito do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tema que constitui objeto da formação pretendida e experiência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comprovada e experiência na elaboração e/ou desenvolvimento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de processos formativos, e/ou assessorias/docência documentalmente comprovados. O Formador/Palestrante tem como foco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de trabalho: auxiliar, gerir, produzir, ministrar, planejar, orientar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e avaliar junto a SME/COPED/DIEE/DRE - CEFAI quanto ao desenvolvimento das formações nas linhas programáticas objeto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deste Edital.</w:t>
      </w:r>
    </w:p>
    <w:p w14:paraId="6BA595C0" w14:textId="77777777" w:rsidR="006609A1" w:rsidRPr="00E44A8B" w:rsidRDefault="006609A1" w:rsidP="006609A1">
      <w:pPr>
        <w:spacing w:after="0"/>
        <w:jc w:val="both"/>
        <w:rPr>
          <w:rFonts w:ascii="Arial" w:hAnsi="Arial" w:cs="Arial"/>
        </w:rPr>
      </w:pPr>
    </w:p>
    <w:p w14:paraId="68C50077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547BDD">
        <w:rPr>
          <w:rFonts w:ascii="Arial" w:hAnsi="Arial" w:cs="Arial"/>
          <w:b/>
          <w:bCs/>
        </w:rPr>
        <w:t>1 – DO OBJETO</w:t>
      </w:r>
      <w:r w:rsidRPr="00E44A8B">
        <w:rPr>
          <w:rFonts w:ascii="Arial" w:hAnsi="Arial" w:cs="Arial"/>
        </w:rPr>
        <w:t xml:space="preserve"> </w:t>
      </w:r>
    </w:p>
    <w:p w14:paraId="68AFC8D8" w14:textId="77777777" w:rsidR="006609A1" w:rsidRPr="00E44A8B" w:rsidRDefault="006609A1" w:rsidP="006609A1">
      <w:pPr>
        <w:spacing w:after="0"/>
        <w:jc w:val="both"/>
        <w:rPr>
          <w:rFonts w:ascii="Arial" w:hAnsi="Arial" w:cs="Arial"/>
        </w:rPr>
      </w:pPr>
      <w:r w:rsidRPr="00E44A8B">
        <w:rPr>
          <w:rFonts w:ascii="Arial" w:hAnsi="Arial" w:cs="Arial"/>
        </w:rPr>
        <w:t>1.1 – O presente edital objetiva o credenciamento de formadores e palestrantes para desenvolver,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junto às equipes de SME/COPED/DIEE/DRE - CEFAI cursos,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 xml:space="preserve">materiais documentais didático-pedagógicos/pedagógicos/instrucionais; </w:t>
      </w:r>
      <w:proofErr w:type="spellStart"/>
      <w:r w:rsidRPr="00E44A8B">
        <w:rPr>
          <w:rFonts w:ascii="Arial" w:hAnsi="Arial" w:cs="Arial"/>
        </w:rPr>
        <w:t>LIVEs</w:t>
      </w:r>
      <w:proofErr w:type="spellEnd"/>
      <w:r w:rsidRPr="00E44A8B">
        <w:rPr>
          <w:rFonts w:ascii="Arial" w:hAnsi="Arial" w:cs="Arial"/>
        </w:rPr>
        <w:t xml:space="preserve">; </w:t>
      </w:r>
      <w:proofErr w:type="spellStart"/>
      <w:r w:rsidRPr="00E44A8B">
        <w:rPr>
          <w:rFonts w:ascii="Arial" w:hAnsi="Arial" w:cs="Arial"/>
        </w:rPr>
        <w:t>Webinários</w:t>
      </w:r>
      <w:proofErr w:type="spellEnd"/>
      <w:r w:rsidRPr="00E44A8B">
        <w:rPr>
          <w:rFonts w:ascii="Arial" w:hAnsi="Arial" w:cs="Arial"/>
        </w:rPr>
        <w:t>; oficinas; congressos, seminários,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colóquios, palestras e visitas nas U.E. para assessoria, estudo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e ações pedagógicas, que visem a formação continuada de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professores, gestores e demais profissionais da educação e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comunidade educativa, para a Educação Especial, em todas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as etapas e modalidades da Educação Básica, pautando-se no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Currículo da Cidade, nos Projetos, Programas e Documentos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que norteiam a Proposta Pedagógica da SME, no que tange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a Política Paulistana de Educação Especial na Perspectiva da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 xml:space="preserve">Educação </w:t>
      </w:r>
      <w:r w:rsidRPr="00E44A8B">
        <w:rPr>
          <w:rFonts w:ascii="Arial" w:hAnsi="Arial" w:cs="Arial"/>
        </w:rPr>
        <w:lastRenderedPageBreak/>
        <w:t>Inclusiva (Decreto nº 57.379/2016); com o objetivo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de assegurar o acesso, a permanência, a participação plena e a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aprendizagem de crianças, adolescentes, jovens e adultos com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deficiência (Múltiplas, visual, auditiva/surdez, física, transtornos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 xml:space="preserve">do espectro Autista, , </w:t>
      </w:r>
      <w:proofErr w:type="spellStart"/>
      <w:r w:rsidRPr="00E44A8B">
        <w:rPr>
          <w:rFonts w:ascii="Arial" w:hAnsi="Arial" w:cs="Arial"/>
        </w:rPr>
        <w:t>Surdocegueira</w:t>
      </w:r>
      <w:proofErr w:type="spellEnd"/>
      <w:r w:rsidRPr="00E44A8B">
        <w:rPr>
          <w:rFonts w:ascii="Arial" w:hAnsi="Arial" w:cs="Arial"/>
        </w:rPr>
        <w:t>, transtornos globais do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desenvolvimento – TGD e altas habilidades e superdotação, e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outro em acordo com as linhas programáticas abaixo descritas:</w:t>
      </w:r>
    </w:p>
    <w:p w14:paraId="3AB8EAB9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E44A8B">
        <w:rPr>
          <w:rFonts w:ascii="Arial" w:hAnsi="Arial" w:cs="Arial"/>
        </w:rPr>
        <w:t>1.1.1 – Linha programática “</w:t>
      </w:r>
      <w:r w:rsidRPr="006A112E">
        <w:rPr>
          <w:rFonts w:ascii="Arial" w:hAnsi="Arial" w:cs="Arial"/>
          <w:b/>
          <w:bCs/>
        </w:rPr>
        <w:t>Diversidade</w:t>
      </w:r>
      <w:r w:rsidRPr="00E44A8B">
        <w:rPr>
          <w:rFonts w:ascii="Arial" w:hAnsi="Arial" w:cs="Arial"/>
        </w:rPr>
        <w:t>”. a) Processos socioculturais de escolarização das pessoas com deficiência; b) A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subjetividade e as singularidades das pessoas com deficiência,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no processo de constituição como sujeitos; c) O papel da escola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na ampliação de oportunidades sociais, para pessoas com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 xml:space="preserve">deficiência. </w:t>
      </w:r>
    </w:p>
    <w:p w14:paraId="63119665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E44A8B">
        <w:rPr>
          <w:rFonts w:ascii="Arial" w:hAnsi="Arial" w:cs="Arial"/>
        </w:rPr>
        <w:t>1.1.2 – Linha programática “</w:t>
      </w:r>
      <w:r w:rsidRPr="006A112E">
        <w:rPr>
          <w:rFonts w:ascii="Arial" w:hAnsi="Arial" w:cs="Arial"/>
          <w:b/>
          <w:bCs/>
        </w:rPr>
        <w:t>Currículo</w:t>
      </w:r>
      <w:r w:rsidRPr="00E44A8B">
        <w:rPr>
          <w:rFonts w:ascii="Arial" w:hAnsi="Arial" w:cs="Arial"/>
        </w:rPr>
        <w:t>”. a) Currículo da Cidade, baseado nos princípios da Educação Integral,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Equidade e Educação Inclusiva, para a construção do trabalho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pedagógico, planejamento e organização dos tempos, espaços,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materialidades e interações; b) Flexibilização curricular e processos de aprendizagem; c) Projetos de exploração e pesquisa;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Linguagens e Práticas Culturais; d) A brincadeira como Experiência de Cultura; e) Estudos e práticas para o desenvolvimento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da Matriz de Saberes do Currículo da Cidade; f) Organização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didática e as práticas pedagógicas na Educação Infantil, no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Ensino Fundamental e Médio, na Educação de Jovens e Adultos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e na Educação Bilíngue para os estudantes surdos; g) Princípios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teóricos e metodológicos das áreas de ensino dos componentes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curriculares para a educação especial; h) Língua, linguagens,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ciências da natureza e ciências humanas na perspectiva do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DUA; g) Redução das barreiras da aprendizagem como meio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de acesso ao Currículo e/ou o uso de tecnologia assistiva para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o estudante público da educação especial na perspectiva da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 xml:space="preserve">Educação Inclusiva; h) Enriquecimento Curricular. </w:t>
      </w:r>
    </w:p>
    <w:p w14:paraId="34C37CB4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E44A8B">
        <w:rPr>
          <w:rFonts w:ascii="Arial" w:hAnsi="Arial" w:cs="Arial"/>
        </w:rPr>
        <w:t>1.1.3 – Linha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programática “</w:t>
      </w:r>
      <w:r w:rsidRPr="006A112E">
        <w:rPr>
          <w:rFonts w:ascii="Arial" w:hAnsi="Arial" w:cs="Arial"/>
          <w:b/>
          <w:bCs/>
        </w:rPr>
        <w:t>Atendimento Educacional Especializado</w:t>
      </w:r>
      <w:r w:rsidRPr="00E44A8B">
        <w:rPr>
          <w:rFonts w:ascii="Arial" w:hAnsi="Arial" w:cs="Arial"/>
        </w:rPr>
        <w:t>”. a)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Estudo de Caso, e a interlocução entre os profissionais que atuam com o estudante público da Educação Especial; b) Projeto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Político Pedagógico e sua interlocução com o Plano de AEE; c)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Estudos sistemáticos sobre avaliação funcional e as Barreiras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de Aprendizagens; d) Acompanhamento das aprendizagens dos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estudantes da Educação Especial. e) Avaliação Inclusiva e acessível ao público da Educação Especial; f) Plano de Atendimento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 xml:space="preserve">Educacional Especializado. </w:t>
      </w:r>
    </w:p>
    <w:p w14:paraId="4A93E154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E44A8B">
        <w:rPr>
          <w:rFonts w:ascii="Arial" w:hAnsi="Arial" w:cs="Arial"/>
        </w:rPr>
        <w:t>1.1.4 – Linha programática “</w:t>
      </w:r>
      <w:r w:rsidRPr="006A112E">
        <w:rPr>
          <w:rFonts w:ascii="Arial" w:hAnsi="Arial" w:cs="Arial"/>
          <w:b/>
          <w:bCs/>
        </w:rPr>
        <w:t>Gestão Escolar</w:t>
      </w:r>
      <w:r w:rsidRPr="00E44A8B">
        <w:rPr>
          <w:rFonts w:ascii="Arial" w:hAnsi="Arial" w:cs="Arial"/>
        </w:rPr>
        <w:t>”. a) Acompanhamento das aprendizagens dos estudantes da Educação Especial; b) Articulação da gestão escolar: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formação, acompanhamento e implementação curricular;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c) Formação da equipe de apoio visando à educação inclusiva; d) Monitorar e implementar ações para o acompanhamento do AEE, nas unidades educacionais; e) Material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pedagógico e a acessibilidade, em diferentes tempos e espaços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 xml:space="preserve">escolares. </w:t>
      </w:r>
    </w:p>
    <w:p w14:paraId="2638287C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E44A8B">
        <w:rPr>
          <w:rFonts w:ascii="Arial" w:hAnsi="Arial" w:cs="Arial"/>
        </w:rPr>
        <w:t>1.1.5 – Linha programática “</w:t>
      </w:r>
      <w:r w:rsidRPr="006A112E">
        <w:rPr>
          <w:rFonts w:ascii="Arial" w:hAnsi="Arial" w:cs="Arial"/>
          <w:b/>
          <w:bCs/>
        </w:rPr>
        <w:t>Acompanhamento das Aprendizagens</w:t>
      </w:r>
      <w:r w:rsidRPr="00E44A8B">
        <w:rPr>
          <w:rFonts w:ascii="Arial" w:hAnsi="Arial" w:cs="Arial"/>
        </w:rPr>
        <w:t>”. a) Sistematização e análise dos registros de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planejamento (plano anual/plano docente/plano de atendimento educacional especializado); b) Formação continuada como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instrumento de acompanhamento pedagógico dos estudantes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público da Educação Especial; c) Acompanhamento dos instrumentos de avaliação dos estudantes público da educação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especial; d) Ações relacionadas ao acompanhamento das práticas pedagógicas e aprendizagens dos estudantes; e) Itinerância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pedagógica como estratégia formativa; f) Composição de materiais avaliativos e ou de acompanhamento, que considerem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as singularidades e especificidades dos estudantes públicos da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Educação Especial; g) Acompanhamento, execução e planejamento para instituição do Plano de AEE; f) Desenho Universal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para a Aprendizagem (DUA) como constructo teórico para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diversificar as aprendizagens dos estudantes e a ensino dos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professores; g) A Neurociência e as Inteligências Múltiplas como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potencializadoras e garantidoras das aprendizagens de todos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 xml:space="preserve">os estudantes. </w:t>
      </w:r>
    </w:p>
    <w:p w14:paraId="5375F623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E44A8B">
        <w:rPr>
          <w:rFonts w:ascii="Arial" w:hAnsi="Arial" w:cs="Arial"/>
        </w:rPr>
        <w:t>1.1.6 – Linha programática "</w:t>
      </w:r>
      <w:r w:rsidRPr="006A112E">
        <w:rPr>
          <w:rFonts w:ascii="Arial" w:hAnsi="Arial" w:cs="Arial"/>
          <w:b/>
          <w:bCs/>
        </w:rPr>
        <w:t>Políticas Públicas</w:t>
      </w:r>
      <w:r w:rsidRPr="00E44A8B">
        <w:rPr>
          <w:rFonts w:ascii="Arial" w:hAnsi="Arial" w:cs="Arial"/>
        </w:rPr>
        <w:t>".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a) Análise e planejamento de políticas públicas para a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Educação Especial; b) Gestão de políticas públicas da educação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 xml:space="preserve">especial nos territórios. </w:t>
      </w:r>
    </w:p>
    <w:p w14:paraId="6F70756D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E44A8B">
        <w:rPr>
          <w:rFonts w:ascii="Arial" w:hAnsi="Arial" w:cs="Arial"/>
        </w:rPr>
        <w:t>1.1.7 – Linha programática: “</w:t>
      </w:r>
      <w:r w:rsidRPr="006A112E">
        <w:rPr>
          <w:rFonts w:ascii="Arial" w:hAnsi="Arial" w:cs="Arial"/>
          <w:b/>
          <w:bCs/>
        </w:rPr>
        <w:t>Educação bilíngue para surdos</w:t>
      </w:r>
      <w:r w:rsidRPr="00E44A8B">
        <w:rPr>
          <w:rFonts w:ascii="Arial" w:hAnsi="Arial" w:cs="Arial"/>
        </w:rPr>
        <w:t>”. a) Língua Brasileira de Sinais: Ensino de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Libras como primeira língua para surdos; Ensino de Libras como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segunda língua para ouvintes; Ensino de escrita de Sinais (</w:t>
      </w:r>
      <w:proofErr w:type="spellStart"/>
      <w:r w:rsidRPr="00E44A8B">
        <w:rPr>
          <w:rFonts w:ascii="Arial" w:hAnsi="Arial" w:cs="Arial"/>
        </w:rPr>
        <w:t>Sign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E44A8B">
        <w:rPr>
          <w:rFonts w:ascii="Arial" w:hAnsi="Arial" w:cs="Arial"/>
        </w:rPr>
        <w:t>Writing</w:t>
      </w:r>
      <w:proofErr w:type="spellEnd"/>
      <w:r w:rsidRPr="00E44A8B">
        <w:rPr>
          <w:rFonts w:ascii="Arial" w:hAnsi="Arial" w:cs="Arial"/>
        </w:rPr>
        <w:t>); Metodologias de ensino de primeira e segunda língua;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Aperfeiçoamento em gramática da língua de sinais; Construção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de materiais didáticos em Libras (L1 e L2); b) Língua Portuguesa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para Surdos: Estratégias metodológicas do ensino de segunda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língua; avaliação de escrita de segunda língua; Construção de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materiais didáticos de segunda língua para surdos; c) Formação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de profissionais da educação bilíngue - aperfeiçoamento nos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diferentes contextos de atendimento da Rede Municipal de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Educação. d) Estratégias de eliminação de barreiras de acesso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 xml:space="preserve">ao Currículo da Cidade para estudantes surdos com outras deficiências associadas, na perspectiva da educação inclusiva. </w:t>
      </w:r>
    </w:p>
    <w:p w14:paraId="4855D933" w14:textId="77777777" w:rsidR="006609A1" w:rsidRPr="00E44A8B" w:rsidRDefault="006609A1" w:rsidP="006609A1">
      <w:pPr>
        <w:spacing w:after="0"/>
        <w:jc w:val="both"/>
        <w:rPr>
          <w:rFonts w:ascii="Arial" w:hAnsi="Arial" w:cs="Arial"/>
        </w:rPr>
      </w:pPr>
      <w:r w:rsidRPr="00E44A8B">
        <w:rPr>
          <w:rFonts w:ascii="Arial" w:hAnsi="Arial" w:cs="Arial"/>
        </w:rPr>
        <w:t>1.1.8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– Linha programática: “</w:t>
      </w:r>
      <w:r w:rsidRPr="006A112E">
        <w:rPr>
          <w:rFonts w:ascii="Arial" w:hAnsi="Arial" w:cs="Arial"/>
          <w:b/>
          <w:bCs/>
        </w:rPr>
        <w:t>Acessibilidade/Tecnologia Assistiva</w:t>
      </w:r>
      <w:r w:rsidRPr="00E44A8B">
        <w:rPr>
          <w:rFonts w:ascii="Arial" w:hAnsi="Arial" w:cs="Arial"/>
        </w:rPr>
        <w:t>”. a)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Uso das tecnologias na construção de materiais didáticos acessíveis; b) Braille; c) Material ampliado; d) Libras;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e) Leitura fácil; f) Fundamentos metodológicos da produção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de materiais didáticos acessíveis; g) Comunicação Alternativa e/ou Suplementar, Orientação e Mobilidade.</w:t>
      </w:r>
    </w:p>
    <w:p w14:paraId="1A7F7D53" w14:textId="77777777" w:rsidR="006609A1" w:rsidRDefault="006609A1" w:rsidP="006609A1">
      <w:pPr>
        <w:spacing w:after="0"/>
        <w:jc w:val="both"/>
        <w:rPr>
          <w:rFonts w:ascii="Arial" w:hAnsi="Arial" w:cs="Arial"/>
          <w:b/>
          <w:bCs/>
        </w:rPr>
      </w:pPr>
    </w:p>
    <w:p w14:paraId="207A4415" w14:textId="4A6EDF76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6A112E">
        <w:rPr>
          <w:rFonts w:ascii="Arial" w:hAnsi="Arial" w:cs="Arial"/>
          <w:b/>
          <w:bCs/>
        </w:rPr>
        <w:t>2 – DAS ATRIBUIÇÕES</w:t>
      </w:r>
      <w:r w:rsidRPr="00E44A8B">
        <w:rPr>
          <w:rFonts w:ascii="Arial" w:hAnsi="Arial" w:cs="Arial"/>
        </w:rPr>
        <w:t xml:space="preserve"> </w:t>
      </w:r>
    </w:p>
    <w:p w14:paraId="0D92A935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E44A8B">
        <w:rPr>
          <w:rFonts w:ascii="Arial" w:hAnsi="Arial" w:cs="Arial"/>
        </w:rPr>
        <w:t xml:space="preserve">2.1 – Compete aos formadores / palestrantes: </w:t>
      </w:r>
    </w:p>
    <w:p w14:paraId="4E7205FC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E44A8B">
        <w:rPr>
          <w:rFonts w:ascii="Arial" w:hAnsi="Arial" w:cs="Arial"/>
        </w:rPr>
        <w:t>2.1.1 – Desenvolver ações de formação continuada;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produção de materiais didáticos, pedagógicos e instrucionais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 xml:space="preserve">com as equipes técnicas e administrativas da SME/COPED/DIEE/DRE - CEFAI; </w:t>
      </w:r>
    </w:p>
    <w:p w14:paraId="075C6313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E44A8B">
        <w:rPr>
          <w:rFonts w:ascii="Arial" w:hAnsi="Arial" w:cs="Arial"/>
        </w:rPr>
        <w:t>2.1.2 – Demonstrar comprometimento no desenvolvimento das ações por meio de assiduidade, pontualidade e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 xml:space="preserve">cumprimento dos prazos para entrega e ou finalização dos trabalhos desenvolvidos; </w:t>
      </w:r>
    </w:p>
    <w:p w14:paraId="7E519129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E44A8B">
        <w:rPr>
          <w:rFonts w:ascii="Arial" w:hAnsi="Arial" w:cs="Arial"/>
        </w:rPr>
        <w:t xml:space="preserve">2.1.3 - Participar das reuniões de planejamento e avaliação junto às equipes técnicas da SME/COPED/DIEE/DRE - CEFAI; </w:t>
      </w:r>
    </w:p>
    <w:p w14:paraId="1A3ADA1E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E44A8B">
        <w:rPr>
          <w:rFonts w:ascii="Arial" w:hAnsi="Arial" w:cs="Arial"/>
        </w:rPr>
        <w:t>2.1.4 – Gerir o processo de acompanhamento, por meio de visitas pedagógicas, (quando for o caso). *Gerir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entende-se: planejar a visita, organizar material prévio para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acompanhamento, avaliar a visita a posteriori e elaborar Plano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de ação a partir das avaliações. Nas unidades educacionais das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 xml:space="preserve">13 </w:t>
      </w:r>
      <w:proofErr w:type="spellStart"/>
      <w:r w:rsidRPr="00E44A8B">
        <w:rPr>
          <w:rFonts w:ascii="Arial" w:hAnsi="Arial" w:cs="Arial"/>
        </w:rPr>
        <w:t>DREs</w:t>
      </w:r>
      <w:proofErr w:type="spellEnd"/>
      <w:r w:rsidRPr="00E44A8B">
        <w:rPr>
          <w:rFonts w:ascii="Arial" w:hAnsi="Arial" w:cs="Arial"/>
        </w:rPr>
        <w:t xml:space="preserve"> definidas pelas equipes técnicas da SME/COPED/DIEE/DRE - CEFAI; </w:t>
      </w:r>
    </w:p>
    <w:p w14:paraId="5ECE6D10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E44A8B">
        <w:rPr>
          <w:rFonts w:ascii="Arial" w:hAnsi="Arial" w:cs="Arial"/>
        </w:rPr>
        <w:t>2.1.5 - Organizar, ministrar, planejar e produzir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registros, materiais e, ou documentos de acompanhamento e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avaliativo de todo processo de atuação, sob orientação da SME/COPED/DIEE/DRE - CEFAI. Observar que ações de formação continuada, são entendidas como: oficinas, palestras (presenciais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e/ou à distância - EAD), cursos (presenciais e/ou à distância -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 xml:space="preserve">EAD), </w:t>
      </w:r>
      <w:proofErr w:type="spellStart"/>
      <w:r w:rsidRPr="00E44A8B">
        <w:rPr>
          <w:rFonts w:ascii="Arial" w:hAnsi="Arial" w:cs="Arial"/>
        </w:rPr>
        <w:t>Webinários</w:t>
      </w:r>
      <w:proofErr w:type="spellEnd"/>
      <w:r w:rsidRPr="00E44A8B">
        <w:rPr>
          <w:rFonts w:ascii="Arial" w:hAnsi="Arial" w:cs="Arial"/>
        </w:rPr>
        <w:t xml:space="preserve">; </w:t>
      </w:r>
      <w:proofErr w:type="spellStart"/>
      <w:r w:rsidRPr="00E44A8B">
        <w:rPr>
          <w:rFonts w:ascii="Arial" w:hAnsi="Arial" w:cs="Arial"/>
        </w:rPr>
        <w:t>LIVEs</w:t>
      </w:r>
      <w:proofErr w:type="spellEnd"/>
      <w:r w:rsidRPr="00E44A8B">
        <w:rPr>
          <w:rFonts w:ascii="Arial" w:hAnsi="Arial" w:cs="Arial"/>
        </w:rPr>
        <w:t>; seminários, jornadas pedagógicas em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consonância com o Edital de Credenciamento do NTF vigente,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e visitas técnicas, visitas pedagógicas e gravação de vídeos e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produção de outros materiais gráficos (relatórios, pareceres,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 xml:space="preserve">documentos </w:t>
      </w:r>
      <w:proofErr w:type="gramStart"/>
      <w:r w:rsidRPr="00E44A8B">
        <w:rPr>
          <w:rFonts w:ascii="Arial" w:hAnsi="Arial" w:cs="Arial"/>
        </w:rPr>
        <w:t xml:space="preserve">orientadores, </w:t>
      </w:r>
      <w:proofErr w:type="spellStart"/>
      <w:r w:rsidRPr="00E44A8B">
        <w:rPr>
          <w:rFonts w:ascii="Arial" w:hAnsi="Arial" w:cs="Arial"/>
        </w:rPr>
        <w:t>etc</w:t>
      </w:r>
      <w:proofErr w:type="spellEnd"/>
      <w:proofErr w:type="gramEnd"/>
      <w:r w:rsidRPr="00E44A8B">
        <w:rPr>
          <w:rFonts w:ascii="Arial" w:hAnsi="Arial" w:cs="Arial"/>
        </w:rPr>
        <w:t xml:space="preserve">); </w:t>
      </w:r>
    </w:p>
    <w:p w14:paraId="303AF98C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E44A8B">
        <w:rPr>
          <w:rFonts w:ascii="Arial" w:hAnsi="Arial" w:cs="Arial"/>
        </w:rPr>
        <w:t>2.1.6 – Elaborar plano de trabalho detalhado que inclua justificativa, objetivos, metodologia, cronograma e avaliação das atividades realizadas pelos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cursistas, atendendo às necessidades apontadas pelas equipes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 xml:space="preserve">técnicas da SME/COPED/DIEE/DRE - CEFAI; </w:t>
      </w:r>
    </w:p>
    <w:p w14:paraId="61843790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E44A8B">
        <w:rPr>
          <w:rFonts w:ascii="Arial" w:hAnsi="Arial" w:cs="Arial"/>
        </w:rPr>
        <w:t>2.1.6.1 – Avaliação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de caráter qualitativo e/ou quantitativo, com os tratamentos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 xml:space="preserve">dos dados; </w:t>
      </w:r>
    </w:p>
    <w:p w14:paraId="285488FF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E44A8B">
        <w:rPr>
          <w:rFonts w:ascii="Arial" w:hAnsi="Arial" w:cs="Arial"/>
        </w:rPr>
        <w:t>2.1.7 – Ter disponibilidade para trabalhar nos locais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 xml:space="preserve">designados pela SME/COPED/DIEE/DRE - CEFAI; </w:t>
      </w:r>
    </w:p>
    <w:p w14:paraId="4E1877E0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E44A8B">
        <w:rPr>
          <w:rFonts w:ascii="Arial" w:hAnsi="Arial" w:cs="Arial"/>
        </w:rPr>
        <w:t>2.1.8 – Cumprir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fielmente as atividades planejadas e definidas com a SME/COPED/DIEE/DRE - CEFAI, de acordo com o cronograma de execução das atividades propostas nos locais e horários definidos;</w:t>
      </w:r>
      <w:r>
        <w:rPr>
          <w:rFonts w:ascii="Arial" w:hAnsi="Arial" w:cs="Arial"/>
        </w:rPr>
        <w:t xml:space="preserve"> </w:t>
      </w:r>
    </w:p>
    <w:p w14:paraId="1BBBB308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E44A8B">
        <w:rPr>
          <w:rFonts w:ascii="Arial" w:hAnsi="Arial" w:cs="Arial"/>
        </w:rPr>
        <w:t>2.1.9 – Entregar, dentro dos prazos propostos, o relatório ou registro para fins de pagamento o formador/palestrante deve enviar um relatório das atividades, material referente aos estudos;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acompanhamentos; trabalhos/ações realizadas, intencionando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 xml:space="preserve">contribuir para avaliação, registro e/ou publicações sobre a temática; </w:t>
      </w:r>
    </w:p>
    <w:p w14:paraId="0ACFE78B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E44A8B">
        <w:rPr>
          <w:rFonts w:ascii="Arial" w:hAnsi="Arial" w:cs="Arial"/>
        </w:rPr>
        <w:t>2.1.10 – Participar da análise dos materiais produzidos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ao longo do período, produzindo relatórios circunstanciados,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que viabilizam os estudos das ações propostas e implantadas.</w:t>
      </w:r>
      <w:r>
        <w:rPr>
          <w:rFonts w:ascii="Arial" w:hAnsi="Arial" w:cs="Arial"/>
        </w:rPr>
        <w:t xml:space="preserve"> </w:t>
      </w:r>
    </w:p>
    <w:p w14:paraId="64F2645C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E44A8B">
        <w:rPr>
          <w:rFonts w:ascii="Arial" w:hAnsi="Arial" w:cs="Arial"/>
        </w:rPr>
        <w:t>2.1.11 – Envolver-se ativamente na construção de documentos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orientadores e políticas públicas inclusivas da Rede Municipal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 xml:space="preserve">de Ensino; </w:t>
      </w:r>
    </w:p>
    <w:p w14:paraId="42010559" w14:textId="77777777" w:rsidR="006609A1" w:rsidRPr="00E44A8B" w:rsidRDefault="006609A1" w:rsidP="006609A1">
      <w:pPr>
        <w:spacing w:after="0"/>
        <w:jc w:val="both"/>
        <w:rPr>
          <w:rFonts w:ascii="Arial" w:hAnsi="Arial" w:cs="Arial"/>
        </w:rPr>
      </w:pPr>
      <w:r w:rsidRPr="00E44A8B">
        <w:rPr>
          <w:rFonts w:ascii="Arial" w:hAnsi="Arial" w:cs="Arial"/>
        </w:rPr>
        <w:t>2.2 – As atribuições dos formadores / palestrantes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devem ser sempre desenvolvidas em consonância com o Currículo da Cidade; Portaria nº 8764/2016; dentro da Perspectiva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de Educação Especial e Inclusiva do Município de São Paulo:</w:t>
      </w:r>
    </w:p>
    <w:p w14:paraId="3C36FEB3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E44A8B">
        <w:rPr>
          <w:rFonts w:ascii="Arial" w:hAnsi="Arial" w:cs="Arial"/>
        </w:rPr>
        <w:t xml:space="preserve">1. visando o alcance das metas educacionais; </w:t>
      </w:r>
    </w:p>
    <w:p w14:paraId="24D5EAED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E44A8B">
        <w:rPr>
          <w:rFonts w:ascii="Arial" w:hAnsi="Arial" w:cs="Arial"/>
        </w:rPr>
        <w:t>2. melhoria do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 xml:space="preserve">atendimento, do acompanhamento e inclusão </w:t>
      </w:r>
      <w:proofErr w:type="gramStart"/>
      <w:r w:rsidRPr="00E44A8B">
        <w:rPr>
          <w:rFonts w:ascii="Arial" w:hAnsi="Arial" w:cs="Arial"/>
        </w:rPr>
        <w:t>dos estudantes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público</w:t>
      </w:r>
      <w:proofErr w:type="gramEnd"/>
      <w:r w:rsidRPr="00E44A8B">
        <w:rPr>
          <w:rFonts w:ascii="Arial" w:hAnsi="Arial" w:cs="Arial"/>
        </w:rPr>
        <w:t xml:space="preserve"> da Educação Especial. De forma que se amplie a garantia e o acesso durante todo o percurso de escolarização dos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estudantes públicos da Educação Especial regularmente matriculados na Rede Municipal de Ensino. E, deverá envolver-se ativamente na construção de documentos orientadores e políticas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 xml:space="preserve">públicas inclusivas. </w:t>
      </w:r>
    </w:p>
    <w:p w14:paraId="5E5973FA" w14:textId="77777777" w:rsidR="006609A1" w:rsidRDefault="006609A1" w:rsidP="006609A1">
      <w:pPr>
        <w:spacing w:after="0"/>
        <w:jc w:val="both"/>
        <w:rPr>
          <w:rFonts w:ascii="Arial" w:hAnsi="Arial" w:cs="Arial"/>
          <w:b/>
          <w:bCs/>
        </w:rPr>
      </w:pPr>
    </w:p>
    <w:p w14:paraId="3DA24E07" w14:textId="27F78942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1B0841">
        <w:rPr>
          <w:rFonts w:ascii="Arial" w:hAnsi="Arial" w:cs="Arial"/>
          <w:b/>
          <w:bCs/>
        </w:rPr>
        <w:t>3 – DA REMUNERAÇÃO</w:t>
      </w:r>
      <w:r w:rsidRPr="00E44A8B">
        <w:rPr>
          <w:rFonts w:ascii="Arial" w:hAnsi="Arial" w:cs="Arial"/>
        </w:rPr>
        <w:t xml:space="preserve"> </w:t>
      </w:r>
    </w:p>
    <w:p w14:paraId="16984AC5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E44A8B">
        <w:rPr>
          <w:rFonts w:ascii="Arial" w:hAnsi="Arial" w:cs="Arial"/>
        </w:rPr>
        <w:t>3.1 – O Formador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/ Palestrante, uma vez contratado, receberá por cada hora de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formação, de acordo com a coleta, análise e disseminação de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 xml:space="preserve">informações de forma sistemática e pesquisas de valor praticado no mercado: </w:t>
      </w:r>
    </w:p>
    <w:p w14:paraId="6B793471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E44A8B">
        <w:rPr>
          <w:rFonts w:ascii="Arial" w:hAnsi="Arial" w:cs="Arial"/>
        </w:rPr>
        <w:t>3.1.1 – Pós-graduado com especialização – lato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sensu: R$ 95,00 (noventa e cinco reais) por hora de trabalho,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 xml:space="preserve">com os devidos descontos previstos em lei; </w:t>
      </w:r>
    </w:p>
    <w:p w14:paraId="23DDBAD4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E44A8B">
        <w:rPr>
          <w:rFonts w:ascii="Arial" w:hAnsi="Arial" w:cs="Arial"/>
        </w:rPr>
        <w:t>3.1.2 – Pós-graduado stricto sensu – mestrado: R$ 115,00 (cento e quinze reais)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por hora de trabalho, com os devidos descontos previstos em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 xml:space="preserve">lei; </w:t>
      </w:r>
    </w:p>
    <w:p w14:paraId="0C552086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E44A8B">
        <w:rPr>
          <w:rFonts w:ascii="Arial" w:hAnsi="Arial" w:cs="Arial"/>
        </w:rPr>
        <w:t>3.1.3 – Pós-graduado stricto sensu – doutorado: R$ 130,00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 xml:space="preserve">(cento e trinta reais) por hora de trabalho, com os devidos descontos previstos em lei; </w:t>
      </w:r>
    </w:p>
    <w:p w14:paraId="38CD6F6D" w14:textId="77777777" w:rsidR="006609A1" w:rsidRPr="00E44A8B" w:rsidRDefault="006609A1" w:rsidP="006609A1">
      <w:pPr>
        <w:spacing w:after="0"/>
        <w:jc w:val="both"/>
        <w:rPr>
          <w:rFonts w:ascii="Arial" w:hAnsi="Arial" w:cs="Arial"/>
        </w:rPr>
      </w:pPr>
      <w:r w:rsidRPr="00E44A8B">
        <w:rPr>
          <w:rFonts w:ascii="Arial" w:hAnsi="Arial" w:cs="Arial"/>
        </w:rPr>
        <w:t>3.1.4 Pós-graduado stricto sensu - pós-doutorado: R$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145,00 (cento e quarenta cinco reais) por hora</w:t>
      </w:r>
    </w:p>
    <w:p w14:paraId="3C386BA9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E44A8B">
        <w:rPr>
          <w:rFonts w:ascii="Arial" w:hAnsi="Arial" w:cs="Arial"/>
        </w:rPr>
        <w:t xml:space="preserve">de trabalho, com os devidos descontos previstos em lei; </w:t>
      </w:r>
    </w:p>
    <w:p w14:paraId="5B86FBAC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E44A8B">
        <w:rPr>
          <w:rFonts w:ascii="Arial" w:hAnsi="Arial" w:cs="Arial"/>
        </w:rPr>
        <w:t>3.2 – O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preço a ser pago abrangerá todos os custos e despesas direta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e indiretamente envolvidos, não sendo devido nenhum outro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 xml:space="preserve">valor ao contratado, seja a que título for; </w:t>
      </w:r>
    </w:p>
    <w:p w14:paraId="6471E80C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E44A8B">
        <w:rPr>
          <w:rFonts w:ascii="Arial" w:hAnsi="Arial" w:cs="Arial"/>
        </w:rPr>
        <w:t>3.3 – Sobre o valor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recebido incidirão descontos previstos em lei, a depender da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 xml:space="preserve">forma de contratação; </w:t>
      </w:r>
    </w:p>
    <w:p w14:paraId="00E00A27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E44A8B">
        <w:rPr>
          <w:rFonts w:ascii="Arial" w:hAnsi="Arial" w:cs="Arial"/>
        </w:rPr>
        <w:t>3.4 – Sendo efetivadas as contratações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derivadas deste credenciamento, para a cobertura dos custos,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será onerada a dotação de nº 2.861 – (Ações de Apoio à Educação Especial - Programa Inclui), das suas respectivas unidades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 xml:space="preserve">orçamentárias); </w:t>
      </w:r>
    </w:p>
    <w:p w14:paraId="2DF21BF6" w14:textId="77777777" w:rsidR="006609A1" w:rsidRPr="00E44A8B" w:rsidRDefault="006609A1" w:rsidP="006609A1">
      <w:pPr>
        <w:spacing w:after="0"/>
        <w:jc w:val="both"/>
        <w:rPr>
          <w:rFonts w:ascii="Arial" w:hAnsi="Arial" w:cs="Arial"/>
        </w:rPr>
      </w:pPr>
      <w:r w:rsidRPr="00E44A8B">
        <w:rPr>
          <w:rFonts w:ascii="Arial" w:hAnsi="Arial" w:cs="Arial"/>
        </w:rPr>
        <w:t>3.5 Caso o profissional seja contratado será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onerada a dotação orçamentária: SME/COPED: 16.10.12.367.3010.2.861.33903600.00 DRE Butantã - BT: 16.22.12.367.3010.2.861.33903600.00 DRE Campo Limpo -CL: 16.15.12.367.3010.2.861.33903600.00 DRE Capela do Socorro - CS: 16.16.12.367.3010.2.861.33903600.00 DRE Freguesia do Ó / Brasilândia - FB: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16.13.12.367.3010.2.861.33903600.00 DRE Guaianases - G: 16.21.12.367.3010.2.861.33903600.00 DRE Ipiranga -IP: 16.11.12.367.3010.2.861.33903600.00 DRE Itaquera - IQ: 16.19.12.367.3010.2.861.33903600.00 DRE Jaçanã / Tremembé - JT: 16.12.12.367.3010.2.861.33903600.00 DRE Penha - PE: 16.17.12.367.3010.2.861.33903600.00 DRE Pirituba / Jaguaré - PJ: 16.14.12.367.3010.2.861.33903600.00 DRE Santo Amaro - SA: 16.18.12.367.3010.2.861.33903600.00 DRE São Mateus - SM: 16.23.12.367.3010.2.861.33903600.00 DRE São Miguel Paulista - MP: 16.20.12.367.3010.2.861.33903600.00.</w:t>
      </w:r>
    </w:p>
    <w:p w14:paraId="6429A99E" w14:textId="77777777" w:rsidR="006609A1" w:rsidRDefault="006609A1" w:rsidP="006609A1">
      <w:pPr>
        <w:spacing w:after="0"/>
        <w:jc w:val="both"/>
        <w:rPr>
          <w:rFonts w:ascii="Arial" w:hAnsi="Arial" w:cs="Arial"/>
          <w:b/>
          <w:bCs/>
        </w:rPr>
      </w:pPr>
    </w:p>
    <w:p w14:paraId="3C278323" w14:textId="28C33735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1B0841">
        <w:rPr>
          <w:rFonts w:ascii="Arial" w:hAnsi="Arial" w:cs="Arial"/>
          <w:b/>
          <w:bCs/>
        </w:rPr>
        <w:t>4 – DAS INSCRIÇÕES</w:t>
      </w:r>
      <w:r w:rsidRPr="00E44A8B">
        <w:rPr>
          <w:rFonts w:ascii="Arial" w:hAnsi="Arial" w:cs="Arial"/>
        </w:rPr>
        <w:t xml:space="preserve"> </w:t>
      </w:r>
    </w:p>
    <w:p w14:paraId="52DEA1BB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E44A8B">
        <w:rPr>
          <w:rFonts w:ascii="Arial" w:hAnsi="Arial" w:cs="Arial"/>
        </w:rPr>
        <w:t>4.1 – As inscrições serão realizadas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no período de 30 de AGOSTO a 17 de SETEMBRO de 2021, pela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Internet, no Portal da Secretaria Municipal de Educação via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 xml:space="preserve">endereço eletrônico - por meio da página </w:t>
      </w:r>
      <w:hyperlink r:id="rId5" w:history="1">
        <w:r w:rsidRPr="00C16491">
          <w:rPr>
            <w:rStyle w:val="Hyperlink"/>
            <w:rFonts w:ascii="Arial" w:hAnsi="Arial" w:cs="Arial"/>
          </w:rPr>
          <w:t>https://educacao.sme.prefeitura.sp.gov.br/educacao-especial/</w:t>
        </w:r>
      </w:hyperlink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 xml:space="preserve"> </w:t>
      </w:r>
    </w:p>
    <w:p w14:paraId="41EF5428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E44A8B">
        <w:rPr>
          <w:rFonts w:ascii="Arial" w:hAnsi="Arial" w:cs="Arial"/>
        </w:rPr>
        <w:t>4.2 - Para inscrição via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internet, o interessado deverá efetuar o seu cadastro no Google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e, após iniciar o procedimento de inscrição – preenchimento do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Formulário Google relativo aos Anexos I, II e III, Formulário de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Inscrição, Declaração e Plano de Trabalho. Na página da Divisão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 xml:space="preserve">de Educação Especial. </w:t>
      </w:r>
      <w:hyperlink r:id="rId6" w:history="1">
        <w:r w:rsidRPr="00C16491">
          <w:rPr>
            <w:rStyle w:val="Hyperlink"/>
            <w:rFonts w:ascii="Arial" w:hAnsi="Arial" w:cs="Arial"/>
          </w:rPr>
          <w:t>https://educacao.sme.prefeitura.sp.gov.br/educacao-especial/</w:t>
        </w:r>
      </w:hyperlink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 xml:space="preserve">, através do link: </w:t>
      </w:r>
      <w:hyperlink r:id="rId7" w:history="1">
        <w:r w:rsidRPr="00C16491">
          <w:rPr>
            <w:rStyle w:val="Hyperlink"/>
            <w:rFonts w:ascii="Arial" w:hAnsi="Arial" w:cs="Arial"/>
          </w:rPr>
          <w:t>http://bit.ly/credenciamento_diee</w:t>
        </w:r>
      </w:hyperlink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 xml:space="preserve"> </w:t>
      </w:r>
    </w:p>
    <w:p w14:paraId="157C587A" w14:textId="77777777" w:rsidR="006609A1" w:rsidRPr="00E44A8B" w:rsidRDefault="006609A1" w:rsidP="006609A1">
      <w:pPr>
        <w:spacing w:after="0"/>
        <w:jc w:val="both"/>
        <w:rPr>
          <w:rFonts w:ascii="Arial" w:hAnsi="Arial" w:cs="Arial"/>
        </w:rPr>
      </w:pPr>
      <w:r w:rsidRPr="00E44A8B">
        <w:rPr>
          <w:rFonts w:ascii="Arial" w:hAnsi="Arial" w:cs="Arial"/>
        </w:rPr>
        <w:t>4.2.1 - O interessado deverá, no ato da inscrição,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anexar cópia - em formato PDF, de todos os documentos exigidos no item 7.2. Parágrafo Único – O Formulário de Inscrição,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Declaração e Plano de Trabalho estão disponíveis no endereço</w:t>
      </w:r>
      <w:r>
        <w:rPr>
          <w:rFonts w:ascii="Arial" w:hAnsi="Arial" w:cs="Arial"/>
        </w:rPr>
        <w:t xml:space="preserve"> </w:t>
      </w:r>
      <w:hyperlink r:id="rId8" w:history="1">
        <w:r w:rsidRPr="00C16491">
          <w:rPr>
            <w:rStyle w:val="Hyperlink"/>
            <w:rFonts w:ascii="Arial" w:hAnsi="Arial" w:cs="Arial"/>
          </w:rPr>
          <w:t>https://educacao.sme.prefeitura.sp.gov.br/educacao-especial/</w:t>
        </w:r>
      </w:hyperlink>
      <w:r>
        <w:rPr>
          <w:rFonts w:ascii="Arial" w:hAnsi="Arial" w:cs="Arial"/>
        </w:rPr>
        <w:t xml:space="preserve"> </w:t>
      </w:r>
    </w:p>
    <w:p w14:paraId="5E5B00E8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E44A8B">
        <w:rPr>
          <w:rFonts w:ascii="Arial" w:hAnsi="Arial" w:cs="Arial"/>
        </w:rPr>
        <w:t>4.3 - Documentos ilegíveis não serão considerados, cancelando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 xml:space="preserve">automaticamente a inscrição do candidato; </w:t>
      </w:r>
    </w:p>
    <w:p w14:paraId="643EB426" w14:textId="77777777" w:rsidR="006609A1" w:rsidRPr="00E44A8B" w:rsidRDefault="006609A1" w:rsidP="006609A1">
      <w:pPr>
        <w:spacing w:after="0"/>
        <w:jc w:val="both"/>
        <w:rPr>
          <w:rFonts w:ascii="Arial" w:hAnsi="Arial" w:cs="Arial"/>
        </w:rPr>
      </w:pPr>
      <w:r w:rsidRPr="00E44A8B">
        <w:rPr>
          <w:rFonts w:ascii="Arial" w:hAnsi="Arial" w:cs="Arial"/>
        </w:rPr>
        <w:t>4.4 – No momento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da inscrição, o candidato deverá fazer opção por, no máximo, 4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(quatro) alíneas correspondentes às linhas programáticas previstas neste Edital, devendo ser observado o limite de 2 (duas)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linhas programáticas. Apresentando neste caso um plano de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trabalho para cada linha/alínea programática.</w:t>
      </w:r>
    </w:p>
    <w:p w14:paraId="65439F43" w14:textId="77777777" w:rsidR="006609A1" w:rsidRDefault="006609A1" w:rsidP="006609A1">
      <w:pPr>
        <w:spacing w:after="0"/>
        <w:jc w:val="both"/>
        <w:rPr>
          <w:rFonts w:ascii="Arial" w:hAnsi="Arial" w:cs="Arial"/>
          <w:b/>
          <w:bCs/>
        </w:rPr>
      </w:pPr>
    </w:p>
    <w:p w14:paraId="5491F6E9" w14:textId="2D5D0989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1B0841">
        <w:rPr>
          <w:rFonts w:ascii="Arial" w:hAnsi="Arial" w:cs="Arial"/>
          <w:b/>
          <w:bCs/>
        </w:rPr>
        <w:t>5 – DAS CONDIÇÕES DE PARTICIPAÇÃO</w:t>
      </w:r>
      <w:r w:rsidRPr="00E44A8B">
        <w:rPr>
          <w:rFonts w:ascii="Arial" w:hAnsi="Arial" w:cs="Arial"/>
        </w:rPr>
        <w:t xml:space="preserve"> </w:t>
      </w:r>
    </w:p>
    <w:p w14:paraId="7EBA3211" w14:textId="77777777" w:rsidR="006609A1" w:rsidRPr="00E44A8B" w:rsidRDefault="006609A1" w:rsidP="006609A1">
      <w:pPr>
        <w:spacing w:after="0"/>
        <w:jc w:val="both"/>
        <w:rPr>
          <w:rFonts w:ascii="Arial" w:hAnsi="Arial" w:cs="Arial"/>
        </w:rPr>
      </w:pPr>
      <w:r w:rsidRPr="00E44A8B">
        <w:rPr>
          <w:rFonts w:ascii="Arial" w:hAnsi="Arial" w:cs="Arial"/>
        </w:rPr>
        <w:t>5.1 – Poderão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participar deste credenciamento pessoas físicas que conheçam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e estejam de acordo com as disposições contidas neste Edital e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que apresentem a documentação exigida dentro do prazo estipulado para inscrição; 5.2 – Os membros da Comissão Especial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de Avaliação e Credenciamento e servidores públicos municipais ativos não poderão participar do presente Credenciamento.</w:t>
      </w:r>
    </w:p>
    <w:p w14:paraId="6D630012" w14:textId="77777777" w:rsidR="006609A1" w:rsidRDefault="006609A1" w:rsidP="006609A1">
      <w:pPr>
        <w:spacing w:after="0"/>
        <w:jc w:val="both"/>
        <w:rPr>
          <w:rFonts w:ascii="Arial" w:hAnsi="Arial" w:cs="Arial"/>
          <w:b/>
          <w:bCs/>
        </w:rPr>
      </w:pPr>
    </w:p>
    <w:p w14:paraId="481FA5D2" w14:textId="6E41CD04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1B0841">
        <w:rPr>
          <w:rFonts w:ascii="Arial" w:hAnsi="Arial" w:cs="Arial"/>
          <w:b/>
          <w:bCs/>
        </w:rPr>
        <w:t>6 – DA COMISSÃO ESPECIAL DE AVALIAÇÃO E CREDENCIAMENTO</w:t>
      </w:r>
      <w:r w:rsidRPr="00E44A8B">
        <w:rPr>
          <w:rFonts w:ascii="Arial" w:hAnsi="Arial" w:cs="Arial"/>
        </w:rPr>
        <w:t xml:space="preserve"> </w:t>
      </w:r>
    </w:p>
    <w:p w14:paraId="012935A5" w14:textId="77777777" w:rsidR="006609A1" w:rsidRPr="00E44A8B" w:rsidRDefault="006609A1" w:rsidP="006609A1">
      <w:pPr>
        <w:spacing w:after="0"/>
        <w:jc w:val="both"/>
        <w:rPr>
          <w:rFonts w:ascii="Arial" w:hAnsi="Arial" w:cs="Arial"/>
        </w:rPr>
      </w:pPr>
      <w:r w:rsidRPr="00E44A8B">
        <w:rPr>
          <w:rFonts w:ascii="Arial" w:hAnsi="Arial" w:cs="Arial"/>
        </w:rPr>
        <w:t>6.1 – A Comissão Especial de Avaliação e Credenciamento será composta com número ímpar de integrantes e,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pelo menos, três servidores efetivos desta pasta, preferencialmente da área correlacionada e será responsável pela avaliação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da documentação apresentada e pelo credenciamento, de</w:t>
      </w:r>
    </w:p>
    <w:p w14:paraId="24FBB1F1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E44A8B">
        <w:rPr>
          <w:rFonts w:ascii="Arial" w:hAnsi="Arial" w:cs="Arial"/>
        </w:rPr>
        <w:t>acordo com a sistemática estabelecida neste Edital, constante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no Anexo IV.</w:t>
      </w:r>
    </w:p>
    <w:p w14:paraId="3C8885D7" w14:textId="77777777" w:rsidR="006609A1" w:rsidRDefault="006609A1" w:rsidP="006609A1">
      <w:pPr>
        <w:spacing w:after="0"/>
        <w:jc w:val="both"/>
        <w:rPr>
          <w:rFonts w:ascii="Arial" w:hAnsi="Arial" w:cs="Arial"/>
          <w:b/>
          <w:bCs/>
        </w:rPr>
      </w:pPr>
    </w:p>
    <w:p w14:paraId="66E62A77" w14:textId="0A06A8DB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1B0841">
        <w:rPr>
          <w:rFonts w:ascii="Arial" w:hAnsi="Arial" w:cs="Arial"/>
          <w:b/>
          <w:bCs/>
        </w:rPr>
        <w:t>7 – DAS CONDIÇÕES DE CREDENCIAMENTO</w:t>
      </w:r>
      <w:r w:rsidRPr="00E44A8B">
        <w:rPr>
          <w:rFonts w:ascii="Arial" w:hAnsi="Arial" w:cs="Arial"/>
        </w:rPr>
        <w:t xml:space="preserve"> </w:t>
      </w:r>
    </w:p>
    <w:p w14:paraId="26F7FA40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E44A8B">
        <w:rPr>
          <w:rFonts w:ascii="Arial" w:hAnsi="Arial" w:cs="Arial"/>
        </w:rPr>
        <w:t xml:space="preserve">7.1 – São requisitos mínimos para o credenciamento: </w:t>
      </w:r>
    </w:p>
    <w:p w14:paraId="12483156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E44A8B">
        <w:rPr>
          <w:rFonts w:ascii="Arial" w:hAnsi="Arial" w:cs="Arial"/>
        </w:rPr>
        <w:t>7.1.1– Pós-graduação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stricto sensu (Mestrado, ou Doutorado, ou Pós-Doutorado atestado pelo respectivo diploma) ou pós-graduação lato sensu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(atestado pelo respectivo certificado) concernente à atividade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a ser desenvolvida conforme alíneas das linhas programáticas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 xml:space="preserve">elencadas neste Edital; </w:t>
      </w:r>
    </w:p>
    <w:p w14:paraId="769959AD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E44A8B">
        <w:rPr>
          <w:rFonts w:ascii="Arial" w:hAnsi="Arial" w:cs="Arial"/>
        </w:rPr>
        <w:t>7.1.2 – Experiência documental comprovada como formador de acordo com o objeto do presente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 xml:space="preserve">Edital. </w:t>
      </w:r>
    </w:p>
    <w:p w14:paraId="74122CD8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E44A8B">
        <w:rPr>
          <w:rFonts w:ascii="Arial" w:hAnsi="Arial" w:cs="Arial"/>
        </w:rPr>
        <w:t>7.2 – Os interessados deverão apresentar os seguintes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 xml:space="preserve">documentos: </w:t>
      </w:r>
    </w:p>
    <w:p w14:paraId="784F42FE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E44A8B">
        <w:rPr>
          <w:rFonts w:ascii="Arial" w:hAnsi="Arial" w:cs="Arial"/>
        </w:rPr>
        <w:t>7.2.1 – Plano de trabalho contendo uma proposta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de formação pertinente a uma das linhas programáticas constantes neste edital e de acordo com modelo proposto no Anexo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 xml:space="preserve">III; sugestão indicando as linhas programáticas; </w:t>
      </w:r>
    </w:p>
    <w:p w14:paraId="13C9F31A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E44A8B">
        <w:rPr>
          <w:rFonts w:ascii="Arial" w:hAnsi="Arial" w:cs="Arial"/>
        </w:rPr>
        <w:t>7.2.2 – Cópia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 xml:space="preserve">da Carteira de Identidade frente e verso; </w:t>
      </w:r>
    </w:p>
    <w:p w14:paraId="457FE46B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E44A8B">
        <w:rPr>
          <w:rFonts w:ascii="Arial" w:hAnsi="Arial" w:cs="Arial"/>
        </w:rPr>
        <w:t>7.2.3 – Cópia do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 xml:space="preserve">Cadastro Pessoa Física (CPF); </w:t>
      </w:r>
    </w:p>
    <w:p w14:paraId="566AAAA5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E44A8B">
        <w:rPr>
          <w:rFonts w:ascii="Arial" w:hAnsi="Arial" w:cs="Arial"/>
        </w:rPr>
        <w:t>7.2.4 – Comprovante de situação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cadastral do CPF, que pode ser obtido no endereço eletrônico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da Receita Federal (</w:t>
      </w:r>
      <w:hyperlink r:id="rId9" w:history="1">
        <w:r w:rsidRPr="00C16491">
          <w:rPr>
            <w:rStyle w:val="Hyperlink"/>
            <w:rFonts w:ascii="Arial" w:hAnsi="Arial" w:cs="Arial"/>
          </w:rPr>
          <w:t>www.receita.fazenda.gov.br</w:t>
        </w:r>
      </w:hyperlink>
      <w:proofErr w:type="gramStart"/>
      <w:r w:rsidRPr="00E44A8B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;</w:t>
      </w:r>
      <w:proofErr w:type="gramEnd"/>
      <w:r w:rsidRPr="00E44A8B">
        <w:rPr>
          <w:rFonts w:ascii="Arial" w:hAnsi="Arial" w:cs="Arial"/>
        </w:rPr>
        <w:t xml:space="preserve"> </w:t>
      </w:r>
    </w:p>
    <w:p w14:paraId="55216A9C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E44A8B">
        <w:rPr>
          <w:rFonts w:ascii="Arial" w:hAnsi="Arial" w:cs="Arial"/>
        </w:rPr>
        <w:t>7.2.5 – Comprovante de situação no Cadastro Informativo Municipal - CADIN MUNICIPAL, que pode ser obtido no endereço eletrônico</w:t>
      </w:r>
      <w:r>
        <w:rPr>
          <w:rFonts w:ascii="Arial" w:hAnsi="Arial" w:cs="Arial"/>
        </w:rPr>
        <w:t xml:space="preserve"> </w:t>
      </w:r>
      <w:hyperlink r:id="rId10" w:history="1">
        <w:r w:rsidRPr="00C16491">
          <w:rPr>
            <w:rStyle w:val="Hyperlink"/>
            <w:rFonts w:ascii="Arial" w:hAnsi="Arial" w:cs="Arial"/>
          </w:rPr>
          <w:t>http://www3.prefeitura.sp.gov.br/cadin/Pesq_Deb.aspx</w:t>
        </w:r>
      </w:hyperlink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 xml:space="preserve">; </w:t>
      </w:r>
      <w:r>
        <w:rPr>
          <w:rFonts w:ascii="Arial" w:hAnsi="Arial" w:cs="Arial"/>
        </w:rPr>
        <w:t xml:space="preserve"> </w:t>
      </w:r>
    </w:p>
    <w:p w14:paraId="7E03C75F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E44A8B">
        <w:rPr>
          <w:rFonts w:ascii="Arial" w:hAnsi="Arial" w:cs="Arial"/>
        </w:rPr>
        <w:t>7.2.6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 xml:space="preserve">– Cópia simples, de comprovante de endereço; </w:t>
      </w:r>
    </w:p>
    <w:p w14:paraId="72048C82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E44A8B">
        <w:rPr>
          <w:rFonts w:ascii="Arial" w:hAnsi="Arial" w:cs="Arial"/>
        </w:rPr>
        <w:t>7.2.7 – Currículo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 xml:space="preserve">Lattes atualizado, datado e assinado; </w:t>
      </w:r>
    </w:p>
    <w:p w14:paraId="338F40F4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E44A8B">
        <w:rPr>
          <w:rFonts w:ascii="Arial" w:hAnsi="Arial" w:cs="Arial"/>
        </w:rPr>
        <w:t>7.2.8 – Cópias simples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de diplomas ou certificados expedidos no Brasil ou no exterior,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neste caso, tradução por tradutor juramentado, que comprovem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a formação e a escolaridade Comprovantes de escolaridade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diplomas e certificados (frente e verso) que comprovem a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 xml:space="preserve">formação exigida; </w:t>
      </w:r>
    </w:p>
    <w:p w14:paraId="19BB8F82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E44A8B">
        <w:rPr>
          <w:rFonts w:ascii="Arial" w:hAnsi="Arial" w:cs="Arial"/>
        </w:rPr>
        <w:t>7.2.9 – Cópia simples, acompanhada pelo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original de documentos que possam demonstrar experiência em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desenvolver o trabalho proposto; documentos que comprovem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experiência na área de formação de professores e gestores na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 xml:space="preserve">educação básica; </w:t>
      </w:r>
    </w:p>
    <w:p w14:paraId="4B7D30EA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E44A8B">
        <w:rPr>
          <w:rFonts w:ascii="Arial" w:hAnsi="Arial" w:cs="Arial"/>
        </w:rPr>
        <w:t>7.3 – Além da verificação da apresentação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dos documentos e dos requisitos exigidos pelo edital, serão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adotados como parâmetros objetivos para a decisão quanto ao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credenciamento dos interessados, pela Comissão Especial de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 xml:space="preserve">Avaliação e Credenciamento: </w:t>
      </w:r>
    </w:p>
    <w:p w14:paraId="1CCA4DD0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E44A8B">
        <w:rPr>
          <w:rFonts w:ascii="Arial" w:hAnsi="Arial" w:cs="Arial"/>
        </w:rPr>
        <w:t>7.3.1 – Coerência entre o plano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de trabalho apresentado conforme item 7.2.1 e os objetivos dos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 xml:space="preserve">projetos de SME/COPED/DIEE/DRE - CEFAI; </w:t>
      </w:r>
    </w:p>
    <w:p w14:paraId="1817DF02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E44A8B">
        <w:rPr>
          <w:rFonts w:ascii="Arial" w:hAnsi="Arial" w:cs="Arial"/>
        </w:rPr>
        <w:t>7.3.2 – Experiência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a ser verificada através da análise da titulação acadêmica, das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atividades docentes, dos trabalhos, publicações e participações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em eventos e atividades relacionados no Currículo apresentado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 xml:space="preserve">no item 7.2.7; </w:t>
      </w:r>
    </w:p>
    <w:p w14:paraId="66D31D46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E44A8B">
        <w:rPr>
          <w:rFonts w:ascii="Arial" w:hAnsi="Arial" w:cs="Arial"/>
        </w:rPr>
        <w:t>7.3.3 – Experiência a ser verificada através da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análise da titulação acadêmica, das atividades docentes, dos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trabalhos, publicações e participações em eventos e atividades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 xml:space="preserve">relacionados no Anexo IV do presente Edital; </w:t>
      </w:r>
    </w:p>
    <w:p w14:paraId="4C17068F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E44A8B">
        <w:rPr>
          <w:rFonts w:ascii="Arial" w:hAnsi="Arial" w:cs="Arial"/>
        </w:rPr>
        <w:t>7.3.4 – Experiência documental comprovada de participação como formador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na escrita de documentos oficiais, curriculares, orientações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didáticas, livros didáticos; e outras produções, publicações em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 xml:space="preserve">revistas científicas e acadêmicas, produção </w:t>
      </w:r>
      <w:proofErr w:type="spellStart"/>
      <w:r w:rsidRPr="00E44A8B">
        <w:rPr>
          <w:rFonts w:ascii="Arial" w:hAnsi="Arial" w:cs="Arial"/>
        </w:rPr>
        <w:t>audio-visual</w:t>
      </w:r>
      <w:proofErr w:type="spellEnd"/>
      <w:r w:rsidRPr="00E44A8B">
        <w:rPr>
          <w:rFonts w:ascii="Arial" w:hAnsi="Arial" w:cs="Arial"/>
        </w:rPr>
        <w:t xml:space="preserve"> (blogs,</w:t>
      </w:r>
      <w:r>
        <w:rPr>
          <w:rFonts w:ascii="Arial" w:hAnsi="Arial" w:cs="Arial"/>
        </w:rPr>
        <w:t xml:space="preserve"> </w:t>
      </w:r>
      <w:proofErr w:type="spellStart"/>
      <w:r w:rsidRPr="00E44A8B">
        <w:rPr>
          <w:rFonts w:ascii="Arial" w:hAnsi="Arial" w:cs="Arial"/>
        </w:rPr>
        <w:t>vlogs</w:t>
      </w:r>
      <w:proofErr w:type="spellEnd"/>
      <w:r w:rsidRPr="00E44A8B">
        <w:rPr>
          <w:rFonts w:ascii="Arial" w:hAnsi="Arial" w:cs="Arial"/>
        </w:rPr>
        <w:t xml:space="preserve">, sites); </w:t>
      </w:r>
    </w:p>
    <w:p w14:paraId="2A6366A8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E44A8B">
        <w:rPr>
          <w:rFonts w:ascii="Arial" w:hAnsi="Arial" w:cs="Arial"/>
        </w:rPr>
        <w:t>7.3.5 – Experiência documental comprovada de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 xml:space="preserve">participação em grupos de trabalho para a produção de documentos e orientações curriculares e didáticas; </w:t>
      </w:r>
    </w:p>
    <w:p w14:paraId="4265F22E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E44A8B">
        <w:rPr>
          <w:rFonts w:ascii="Arial" w:hAnsi="Arial" w:cs="Arial"/>
        </w:rPr>
        <w:t>7.4 – A Secretaria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Municipal de Educação, por intermédio da SME/COPED/DIEE/DRE - CEFAI encaminhará os formulários de inscrição, acompanhados das declarações e da documentação exigida no item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 xml:space="preserve">7.2, para a Comissão de Avaliação e Credenciamento; </w:t>
      </w:r>
    </w:p>
    <w:p w14:paraId="5C089C8F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E44A8B">
        <w:rPr>
          <w:rFonts w:ascii="Arial" w:hAnsi="Arial" w:cs="Arial"/>
        </w:rPr>
        <w:t>7.5 – A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Comissão Especial de Avaliação e Credenciamento procederá à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conferência da proposta de atividade e dos demais documentos,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certificando-se do atendimento às exigências especificadas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 xml:space="preserve">neste Edital; </w:t>
      </w:r>
    </w:p>
    <w:p w14:paraId="516B0F96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E44A8B">
        <w:rPr>
          <w:rFonts w:ascii="Arial" w:hAnsi="Arial" w:cs="Arial"/>
        </w:rPr>
        <w:t>7.6 – A ausência ou irregularidade de qualquer dos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documentos exigidos no item 7.2 – impedirá o credenciamento.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 xml:space="preserve">Anulará automaticamente a inscrição; </w:t>
      </w:r>
    </w:p>
    <w:p w14:paraId="1341CE14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E44A8B">
        <w:rPr>
          <w:rFonts w:ascii="Arial" w:hAnsi="Arial" w:cs="Arial"/>
        </w:rPr>
        <w:t>7.7 – Alinhamento do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 xml:space="preserve">Plano de Trabalho apresentado no ato da inscrição com a Política Paulistana de Educação; </w:t>
      </w:r>
    </w:p>
    <w:p w14:paraId="5E8B8DE9" w14:textId="77777777" w:rsidR="006609A1" w:rsidRPr="00E44A8B" w:rsidRDefault="006609A1" w:rsidP="006609A1">
      <w:pPr>
        <w:spacing w:after="0"/>
        <w:jc w:val="both"/>
        <w:rPr>
          <w:rFonts w:ascii="Arial" w:hAnsi="Arial" w:cs="Arial"/>
        </w:rPr>
      </w:pPr>
      <w:r w:rsidRPr="00E44A8B">
        <w:rPr>
          <w:rFonts w:ascii="Arial" w:hAnsi="Arial" w:cs="Arial"/>
        </w:rPr>
        <w:t>7.7.1 - Detalhamento da experiência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comprovada em pesquisa, atuação profissional e formação de</w:t>
      </w:r>
    </w:p>
    <w:p w14:paraId="2AD009C6" w14:textId="77777777" w:rsidR="006609A1" w:rsidRPr="00E44A8B" w:rsidRDefault="006609A1" w:rsidP="006609A1">
      <w:pPr>
        <w:spacing w:after="0"/>
        <w:jc w:val="both"/>
        <w:rPr>
          <w:rFonts w:ascii="Arial" w:hAnsi="Arial" w:cs="Arial"/>
        </w:rPr>
      </w:pPr>
      <w:r w:rsidRPr="00E44A8B">
        <w:rPr>
          <w:rFonts w:ascii="Arial" w:hAnsi="Arial" w:cs="Arial"/>
        </w:rPr>
        <w:t>atuação das linhas programáticas indicadas pelo candidato.</w:t>
      </w:r>
    </w:p>
    <w:p w14:paraId="397A3870" w14:textId="77777777" w:rsidR="006609A1" w:rsidRDefault="006609A1" w:rsidP="006609A1">
      <w:pPr>
        <w:spacing w:after="0"/>
        <w:jc w:val="both"/>
        <w:rPr>
          <w:rFonts w:ascii="Arial" w:hAnsi="Arial" w:cs="Arial"/>
          <w:b/>
          <w:bCs/>
        </w:rPr>
      </w:pPr>
    </w:p>
    <w:p w14:paraId="0A13BA83" w14:textId="5C83705B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1C78E6">
        <w:rPr>
          <w:rFonts w:ascii="Arial" w:hAnsi="Arial" w:cs="Arial"/>
          <w:b/>
          <w:bCs/>
        </w:rPr>
        <w:t>8 – DO CREDENCIAMENTO</w:t>
      </w:r>
      <w:r w:rsidRPr="00E44A8B">
        <w:rPr>
          <w:rFonts w:ascii="Arial" w:hAnsi="Arial" w:cs="Arial"/>
        </w:rPr>
        <w:t xml:space="preserve"> </w:t>
      </w:r>
    </w:p>
    <w:p w14:paraId="31E6F54E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E44A8B">
        <w:rPr>
          <w:rFonts w:ascii="Arial" w:hAnsi="Arial" w:cs="Arial"/>
        </w:rPr>
        <w:t>8.1 – Serão credenciados apenas os candidatos inscritos que forem considerados aptos em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todos os requisitos do item 7.1 e desde que apresentem a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 xml:space="preserve">documentação exigida no item 7.2, atender ao item 7.7.1; </w:t>
      </w:r>
    </w:p>
    <w:p w14:paraId="045D7048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E44A8B">
        <w:rPr>
          <w:rFonts w:ascii="Arial" w:hAnsi="Arial" w:cs="Arial"/>
        </w:rPr>
        <w:t>8.2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– A lista dos credenciados será publicada no Diário Oficial da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 xml:space="preserve">Cidade de São Paulo; </w:t>
      </w:r>
    </w:p>
    <w:p w14:paraId="0FA91D73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E44A8B">
        <w:rPr>
          <w:rFonts w:ascii="Arial" w:hAnsi="Arial" w:cs="Arial"/>
        </w:rPr>
        <w:t>8.3 – Caberá recurso contra a deliberação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da Comissão Especial de Avaliação e Credenciamento referida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 xml:space="preserve">no item 6.1; </w:t>
      </w:r>
    </w:p>
    <w:p w14:paraId="65DB8D75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E44A8B">
        <w:rPr>
          <w:rFonts w:ascii="Arial" w:hAnsi="Arial" w:cs="Arial"/>
        </w:rPr>
        <w:t>8.4 – O prazo para interposição de recurso de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que trata o item 8.3 será de 03 (três) dias úteis a contar da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 xml:space="preserve">data da publicação da deliberação; </w:t>
      </w:r>
    </w:p>
    <w:p w14:paraId="32CEA2B0" w14:textId="77777777" w:rsidR="006609A1" w:rsidRPr="00E44A8B" w:rsidRDefault="006609A1" w:rsidP="006609A1">
      <w:pPr>
        <w:spacing w:after="0"/>
        <w:jc w:val="both"/>
        <w:rPr>
          <w:rFonts w:ascii="Arial" w:hAnsi="Arial" w:cs="Arial"/>
        </w:rPr>
      </w:pPr>
      <w:r w:rsidRPr="00E44A8B">
        <w:rPr>
          <w:rFonts w:ascii="Arial" w:hAnsi="Arial" w:cs="Arial"/>
        </w:rPr>
        <w:t>8.5 – O recurso deverá ser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devidamente protocolado das 10h às 16h na Rua Doutor Diogo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de Faria, 1.247, Vila Clementino, São Paulo/SP - No protocolo;</w:t>
      </w:r>
    </w:p>
    <w:p w14:paraId="3C4403F8" w14:textId="77777777" w:rsidR="006609A1" w:rsidRPr="00E44A8B" w:rsidRDefault="006609A1" w:rsidP="006609A1">
      <w:pPr>
        <w:spacing w:after="0"/>
        <w:jc w:val="both"/>
        <w:rPr>
          <w:rFonts w:ascii="Arial" w:hAnsi="Arial" w:cs="Arial"/>
        </w:rPr>
      </w:pPr>
      <w:r w:rsidRPr="00E44A8B">
        <w:rPr>
          <w:rFonts w:ascii="Arial" w:hAnsi="Arial" w:cs="Arial"/>
        </w:rPr>
        <w:t>8.6 – Não serão conhecidos recursos enviados pelo correio,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correio eletrônico ou qualquer outro meio de comunicação;</w:t>
      </w:r>
    </w:p>
    <w:p w14:paraId="18590641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E44A8B">
        <w:rPr>
          <w:rFonts w:ascii="Arial" w:hAnsi="Arial" w:cs="Arial"/>
        </w:rPr>
        <w:t>8.7 – Interposto o recurso, a Comissão poderá reconsiderar sua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prévia decisão. Caso não o faça, e com os fundamentos de tal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manutenção, a Comissão encaminhará o recurso à autoridade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superior competente, que poderá então, rever o parecer da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Comissão, sendo essa decisão publicada no Diário Oficial da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 xml:space="preserve">Cidade de São Paulo; </w:t>
      </w:r>
    </w:p>
    <w:p w14:paraId="2A51B831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E44A8B">
        <w:rPr>
          <w:rFonts w:ascii="Arial" w:hAnsi="Arial" w:cs="Arial"/>
        </w:rPr>
        <w:t>8.8 – Caso a Comissão Especial de Avaliação e Credenciamento reconsidere sua decisão ou a autoridade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 xml:space="preserve">superior competente acate o recurso, nova relação dos credenciados será publicada no Diário Oficial da Cidade; </w:t>
      </w:r>
    </w:p>
    <w:p w14:paraId="1C13FBB5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E44A8B">
        <w:rPr>
          <w:rFonts w:ascii="Arial" w:hAnsi="Arial" w:cs="Arial"/>
        </w:rPr>
        <w:t>8.9 – Os credenciados serão convocados de acordo com a necessidade da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SME/COPED/DIEE/DRE-CEFAI, respeitada a ordem estabelecida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por sorteio público, separados por áreas de atuação proposta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 xml:space="preserve">no objeto deste Edital; </w:t>
      </w:r>
    </w:p>
    <w:p w14:paraId="45AC024E" w14:textId="77777777" w:rsidR="006609A1" w:rsidRPr="00E44A8B" w:rsidRDefault="006609A1" w:rsidP="006609A1">
      <w:pPr>
        <w:spacing w:after="0"/>
        <w:jc w:val="both"/>
        <w:rPr>
          <w:rFonts w:ascii="Arial" w:hAnsi="Arial" w:cs="Arial"/>
        </w:rPr>
      </w:pPr>
      <w:r w:rsidRPr="00E44A8B">
        <w:rPr>
          <w:rFonts w:ascii="Arial" w:hAnsi="Arial" w:cs="Arial"/>
        </w:rPr>
        <w:t>8.9.1 – O sorteio público deverá ser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precedido de aviso publicado no Diário Oficial da Cidade de São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Paulo com a antecedência de, no mínimo, 02 (dois) dias úteis;</w:t>
      </w:r>
    </w:p>
    <w:p w14:paraId="72E142F9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E44A8B">
        <w:rPr>
          <w:rFonts w:ascii="Arial" w:hAnsi="Arial" w:cs="Arial"/>
        </w:rPr>
        <w:t>8.9.2 – O resultado do sorteio, a que se refere o caput do item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8.9.1, deverá ser igualmente publicado, ficando a Administração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vinculada à ordem estabelecida pelo sorteio para a efetivação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 xml:space="preserve">das contratações; </w:t>
      </w:r>
    </w:p>
    <w:p w14:paraId="46D34617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E44A8B">
        <w:rPr>
          <w:rFonts w:ascii="Arial" w:hAnsi="Arial" w:cs="Arial"/>
        </w:rPr>
        <w:t>8.9.3 – Em casos excepcionais, devidamente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justificados nos autos em que a contratação será formalizada, a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ordem estabelecida no sorteio poderá ser alterada, por decisão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 xml:space="preserve">fundamentada da autoridade superior competente; </w:t>
      </w:r>
    </w:p>
    <w:p w14:paraId="3234AF1B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E44A8B">
        <w:rPr>
          <w:rFonts w:ascii="Arial" w:hAnsi="Arial" w:cs="Arial"/>
        </w:rPr>
        <w:t>8.10 – Decididos os recursos eventualmente interpostos ou não havendo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esses, e realizado o sorteio público nos termos do item 8.9,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a autoridade superior competente, Coordenador de COMPS,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homologará a decisão pelo credenciamento, devendo a referida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homologação ser publicada no Diário Oficial da Cidade de São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 xml:space="preserve">Paulo; </w:t>
      </w:r>
    </w:p>
    <w:p w14:paraId="2A2E74FA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E44A8B">
        <w:rPr>
          <w:rFonts w:ascii="Arial" w:hAnsi="Arial" w:cs="Arial"/>
        </w:rPr>
        <w:t>8.11 – O Credenciamento não gerará direito automático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 xml:space="preserve">à contratação; </w:t>
      </w:r>
    </w:p>
    <w:p w14:paraId="534A7050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E44A8B">
        <w:rPr>
          <w:rFonts w:ascii="Arial" w:hAnsi="Arial" w:cs="Arial"/>
        </w:rPr>
        <w:t>8.12 – O Credenciamento será válido por 12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(doze) meses, a contar da publicação do ato homologatório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expedido pela autoridade superior competente no Diário Oficial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da Cidade de São Paulo, podendo ser prorrogado, uma única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 xml:space="preserve">vez, pelo mesmo período; </w:t>
      </w:r>
    </w:p>
    <w:p w14:paraId="69C39091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E44A8B">
        <w:rPr>
          <w:rFonts w:ascii="Arial" w:hAnsi="Arial" w:cs="Arial"/>
        </w:rPr>
        <w:t>8.12.1– Os contratos firmados em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decorrência do credenciamento, para a prestação efetiva dos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serviços, terão vigência de até 12 meses, a contar da retirada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 xml:space="preserve">da nota de empenho; </w:t>
      </w:r>
    </w:p>
    <w:p w14:paraId="0E8DECE9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E44A8B">
        <w:rPr>
          <w:rFonts w:ascii="Arial" w:hAnsi="Arial" w:cs="Arial"/>
        </w:rPr>
        <w:t>8.12.2 – Após o término da vigência dos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contratos dos credenciados, e desde que tenha havido prorrogação da validade do credenciamento, nos moldes do item 8.12,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poderão ser feitas novas contratações, observando-se a ordem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 xml:space="preserve">sequencial do sorteio; </w:t>
      </w:r>
    </w:p>
    <w:p w14:paraId="75C65F23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E44A8B">
        <w:rPr>
          <w:rFonts w:ascii="Arial" w:hAnsi="Arial" w:cs="Arial"/>
        </w:rPr>
        <w:t>8.13 – Durante o período de validade, a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que se refere o item 8.12, será permitido o credenciamento de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novos profissionais, devendo ser submetida à análise do Coordenador de COMPS, com as justificativas pertinentes, podendo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ser reabertas as inscrições mediante comunicado publicado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no Diário Oficial da Cidade com aviso de republicação deste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edital. As novas inscrições serão analisadas pela Comissão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Especial de Avaliação e Credenciamento, de acordo com os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pertinentes atos normativos e com as condições estabelecidas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 xml:space="preserve">neste Edital; </w:t>
      </w:r>
    </w:p>
    <w:p w14:paraId="563CC045" w14:textId="77777777" w:rsidR="006609A1" w:rsidRPr="00E44A8B" w:rsidRDefault="006609A1" w:rsidP="006609A1">
      <w:pPr>
        <w:spacing w:after="0"/>
        <w:jc w:val="both"/>
        <w:rPr>
          <w:rFonts w:ascii="Arial" w:hAnsi="Arial" w:cs="Arial"/>
        </w:rPr>
      </w:pPr>
      <w:r w:rsidRPr="00E44A8B">
        <w:rPr>
          <w:rFonts w:ascii="Arial" w:hAnsi="Arial" w:cs="Arial"/>
        </w:rPr>
        <w:t>8.13.1 – Cabe ao Coordenador de COMPS, visto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que é a autoridade competente nos termos da Portaria SME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nº 5.318/2020 – Art. 2º, III, deliberar sobre a homologação do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credenciamento de novos profissionais, por meio de ato decisório a ser publicado no Diário Oficial da Cidade de São Paulo;</w:t>
      </w:r>
    </w:p>
    <w:p w14:paraId="73A8E8F6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E44A8B">
        <w:rPr>
          <w:rFonts w:ascii="Arial" w:hAnsi="Arial" w:cs="Arial"/>
        </w:rPr>
        <w:t>8.13.2 – Credenciado o profissional, este passará a figurar na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última colocação da ordem de contratação a que alude o item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 xml:space="preserve">8.9; </w:t>
      </w:r>
    </w:p>
    <w:p w14:paraId="31FE13AA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E44A8B">
        <w:rPr>
          <w:rFonts w:ascii="Arial" w:hAnsi="Arial" w:cs="Arial"/>
        </w:rPr>
        <w:t>8.13.3 – Realizado o credenciamento de novo profissional,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nova listagem dos credenciados com a ordem de contratação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atualizada será publicada no Diário Oficial da Cidade de São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 xml:space="preserve">Paulo; </w:t>
      </w:r>
    </w:p>
    <w:p w14:paraId="7B45229E" w14:textId="77777777" w:rsidR="006609A1" w:rsidRPr="00E44A8B" w:rsidRDefault="006609A1" w:rsidP="006609A1">
      <w:pPr>
        <w:spacing w:after="0"/>
        <w:jc w:val="both"/>
        <w:rPr>
          <w:rFonts w:ascii="Arial" w:hAnsi="Arial" w:cs="Arial"/>
        </w:rPr>
      </w:pPr>
      <w:r w:rsidRPr="00E44A8B">
        <w:rPr>
          <w:rFonts w:ascii="Arial" w:hAnsi="Arial" w:cs="Arial"/>
        </w:rPr>
        <w:t>8.13.4 – Caso haja mais de um credenciado nos termos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do item 8.13.2, a SME/COPED/DIEE/DRE-CEFAI deverá efetuar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novo sorteio entre eles para, após, incluí-los na listagem geral;</w:t>
      </w:r>
    </w:p>
    <w:p w14:paraId="264DFAA4" w14:textId="77777777" w:rsidR="006609A1" w:rsidRPr="00E44A8B" w:rsidRDefault="006609A1" w:rsidP="006609A1">
      <w:pPr>
        <w:spacing w:after="0"/>
        <w:jc w:val="both"/>
        <w:rPr>
          <w:rFonts w:ascii="Arial" w:hAnsi="Arial" w:cs="Arial"/>
        </w:rPr>
      </w:pPr>
      <w:r w:rsidRPr="00E44A8B">
        <w:rPr>
          <w:rFonts w:ascii="Arial" w:hAnsi="Arial" w:cs="Arial"/>
        </w:rPr>
        <w:t>8.14 – Após a verificação da apresentação dos documentos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mencionados no item 7.2, será realizada uma entrevista com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os inscritos que atenderem os requisitos documentais exigidos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pelo Edital.</w:t>
      </w:r>
    </w:p>
    <w:p w14:paraId="51A50F72" w14:textId="77777777" w:rsidR="006609A1" w:rsidRDefault="006609A1" w:rsidP="006609A1">
      <w:pPr>
        <w:spacing w:after="0"/>
        <w:jc w:val="both"/>
        <w:rPr>
          <w:rFonts w:ascii="Arial" w:hAnsi="Arial" w:cs="Arial"/>
          <w:b/>
          <w:bCs/>
        </w:rPr>
      </w:pPr>
    </w:p>
    <w:p w14:paraId="18952725" w14:textId="2E1E0B52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1C78E6">
        <w:rPr>
          <w:rFonts w:ascii="Arial" w:hAnsi="Arial" w:cs="Arial"/>
          <w:b/>
          <w:bCs/>
        </w:rPr>
        <w:t>9 – DA CONTRATAÇÃO</w:t>
      </w:r>
      <w:r w:rsidRPr="00E44A8B">
        <w:rPr>
          <w:rFonts w:ascii="Arial" w:hAnsi="Arial" w:cs="Arial"/>
        </w:rPr>
        <w:t xml:space="preserve"> </w:t>
      </w:r>
    </w:p>
    <w:p w14:paraId="2D0B6772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E44A8B">
        <w:rPr>
          <w:rFonts w:ascii="Arial" w:hAnsi="Arial" w:cs="Arial"/>
        </w:rPr>
        <w:t>9.1 – As contratações dos formadores serão celebradas com fundamento no artigo 25, caput,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 xml:space="preserve">da Lei Federal n. 8.666/93; </w:t>
      </w:r>
    </w:p>
    <w:p w14:paraId="298C5250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E44A8B">
        <w:rPr>
          <w:rFonts w:ascii="Arial" w:hAnsi="Arial" w:cs="Arial"/>
        </w:rPr>
        <w:t>9.2 – Para cada contratação será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autuado processo administrativo próprio, apartado daquele que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tratou do credenciamento, devendo, no entanto, ser instruído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com a lista dos credenciados, o resultado do sorteio público,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a homologação da autoridade superior competente e com a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justificativa para a contratação, além dos demais documentos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 xml:space="preserve">pertinentes; </w:t>
      </w:r>
    </w:p>
    <w:p w14:paraId="073E8EFF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E44A8B">
        <w:rPr>
          <w:rFonts w:ascii="Arial" w:hAnsi="Arial" w:cs="Arial"/>
        </w:rPr>
        <w:t>9.3 – Toda contratação estará condicionada à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 xml:space="preserve">prévia apresentação dos seguintes documentos, devidamente em vigor: </w:t>
      </w:r>
    </w:p>
    <w:p w14:paraId="06008E81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E44A8B">
        <w:rPr>
          <w:rFonts w:ascii="Arial" w:hAnsi="Arial" w:cs="Arial"/>
        </w:rPr>
        <w:t>9.3.1 – Comprovante de situação cadastral do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CPF, que pode ser obtido no "site" da Receita Federal (</w:t>
      </w:r>
      <w:hyperlink r:id="rId11" w:history="1">
        <w:r w:rsidRPr="00C16491">
          <w:rPr>
            <w:rStyle w:val="Hyperlink"/>
            <w:rFonts w:ascii="Arial" w:hAnsi="Arial" w:cs="Arial"/>
          </w:rPr>
          <w:t>www.receita.fazenda.gov.br</w:t>
        </w:r>
      </w:hyperlink>
      <w:proofErr w:type="gramStart"/>
      <w:r w:rsidRPr="00E44A8B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;</w:t>
      </w:r>
      <w:proofErr w:type="gramEnd"/>
      <w:r w:rsidRPr="00E44A8B">
        <w:rPr>
          <w:rFonts w:ascii="Arial" w:hAnsi="Arial" w:cs="Arial"/>
        </w:rPr>
        <w:t xml:space="preserve"> </w:t>
      </w:r>
    </w:p>
    <w:p w14:paraId="5E679160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E44A8B">
        <w:rPr>
          <w:rFonts w:ascii="Arial" w:hAnsi="Arial" w:cs="Arial"/>
        </w:rPr>
        <w:t>9.3.2 – Comprovante de regularidade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perante a Fazenda do Município de São Paulo no tocante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aos tributos mobiliários (</w:t>
      </w:r>
      <w:hyperlink r:id="rId12" w:history="1">
        <w:r w:rsidRPr="00C16491">
          <w:rPr>
            <w:rStyle w:val="Hyperlink"/>
            <w:rFonts w:ascii="Arial" w:hAnsi="Arial" w:cs="Arial"/>
          </w:rPr>
          <w:t>https://ccm.prefeitura.sp.gov.br/login/contribuinte?tipo=F</w:t>
        </w:r>
      </w:hyperlink>
      <w:r w:rsidRPr="00E44A8B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 xml:space="preserve"> e, caso não esteja cadastrado como contribuinte no Município de São Paulo deverá ser apresentada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declaração, devidamente assinada, sob as penas da lei, de não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cadastramento e de que nada deve à Fazenda do Município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 xml:space="preserve">de São Paulo; </w:t>
      </w:r>
    </w:p>
    <w:p w14:paraId="4640F7A7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E44A8B">
        <w:rPr>
          <w:rFonts w:ascii="Arial" w:hAnsi="Arial" w:cs="Arial"/>
        </w:rPr>
        <w:t>9.3.3 – Certidão negativa do Cadastro Informativo Municipal - CADIN MUNICIPAL, que pode ser obtida no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endereço eletrônico (</w:t>
      </w:r>
      <w:hyperlink r:id="rId13" w:history="1">
        <w:r w:rsidRPr="00C16491">
          <w:rPr>
            <w:rStyle w:val="Hyperlink"/>
            <w:rFonts w:ascii="Arial" w:hAnsi="Arial" w:cs="Arial"/>
          </w:rPr>
          <w:t>http://www3.prefeitura.sp.gov.br/cadin/Pesq_Deb.aspx</w:t>
        </w:r>
      </w:hyperlink>
      <w:proofErr w:type="gramStart"/>
      <w:r w:rsidRPr="00E44A8B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;</w:t>
      </w:r>
      <w:proofErr w:type="gramEnd"/>
      <w:r w:rsidRPr="00E44A8B">
        <w:rPr>
          <w:rFonts w:ascii="Arial" w:hAnsi="Arial" w:cs="Arial"/>
        </w:rPr>
        <w:t xml:space="preserve"> </w:t>
      </w:r>
    </w:p>
    <w:p w14:paraId="45698B19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E44A8B">
        <w:rPr>
          <w:rFonts w:ascii="Arial" w:hAnsi="Arial" w:cs="Arial"/>
        </w:rPr>
        <w:t>9.3.4 – Declaração, sob as penas da lei, de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que não é funcionário público municipal e de que não possui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impedimento legal para contratar com o Município de São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 xml:space="preserve">Paulo; </w:t>
      </w:r>
    </w:p>
    <w:p w14:paraId="7D0A1838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E44A8B">
        <w:rPr>
          <w:rFonts w:ascii="Arial" w:hAnsi="Arial" w:cs="Arial"/>
        </w:rPr>
        <w:t xml:space="preserve">9.3.5 – Certidão de Regularidade do FGTS – CRF; </w:t>
      </w:r>
    </w:p>
    <w:p w14:paraId="075009E5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E44A8B">
        <w:rPr>
          <w:rFonts w:ascii="Arial" w:hAnsi="Arial" w:cs="Arial"/>
        </w:rPr>
        <w:t>9.3.6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 xml:space="preserve">– Certidão Conjunta de Débitos de Tributos Mobiliários </w:t>
      </w:r>
      <w:hyperlink r:id="rId14" w:history="1">
        <w:r w:rsidRPr="00C16491">
          <w:rPr>
            <w:rStyle w:val="Hyperlink"/>
            <w:rFonts w:ascii="Arial" w:hAnsi="Arial" w:cs="Arial"/>
          </w:rPr>
          <w:t>https://duc.prefeitura.sp.gov.br/certidoes/forms_anonimo/frmConsultaEmissaoCertificado.aspx</w:t>
        </w:r>
      </w:hyperlink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 xml:space="preserve">); </w:t>
      </w:r>
    </w:p>
    <w:p w14:paraId="249838E3" w14:textId="77777777" w:rsidR="006609A1" w:rsidRPr="00E44A8B" w:rsidRDefault="006609A1" w:rsidP="006609A1">
      <w:pPr>
        <w:spacing w:after="0"/>
        <w:jc w:val="both"/>
        <w:rPr>
          <w:rFonts w:ascii="Arial" w:hAnsi="Arial" w:cs="Arial"/>
        </w:rPr>
      </w:pPr>
      <w:r w:rsidRPr="00E44A8B">
        <w:rPr>
          <w:rFonts w:ascii="Arial" w:hAnsi="Arial" w:cs="Arial"/>
        </w:rPr>
        <w:t>9.3.7 – Apresentar declaração,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sob as penas da Lei, de que possui conta no Banco do Brasil;</w:t>
      </w:r>
    </w:p>
    <w:p w14:paraId="7ECB13C2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E44A8B">
        <w:rPr>
          <w:rFonts w:ascii="Arial" w:hAnsi="Arial" w:cs="Arial"/>
        </w:rPr>
        <w:t>9.4 – O contrato deverá conter o cronograma de execução das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atividades a serem desenvolvidas; 9.5 – O contratado receberá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por hora de serviço efetivamente realizado, sendo o pagamento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efetuado em até 30 (trinta) dias a contar da apresentação da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respectiva solicitação à SME/COPED/DIEE/DRE-CEFAI, acompanhada de documentação necessária que comprove a execução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do(s) serviço(s) realizado(s) e regularmente atestado(s) por servidor ou equipe responsável pela fiscalização;</w:t>
      </w:r>
    </w:p>
    <w:p w14:paraId="4FC1FBA0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E44A8B">
        <w:rPr>
          <w:rFonts w:ascii="Arial" w:hAnsi="Arial" w:cs="Arial"/>
        </w:rPr>
        <w:t>9.6 – Fica vedado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o cometimento a terceiros (subcontratação) da execução do(s)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 xml:space="preserve">serviço(s) objeto(s) do contrato; </w:t>
      </w:r>
    </w:p>
    <w:p w14:paraId="5FDF1698" w14:textId="77777777" w:rsidR="006609A1" w:rsidRPr="00E44A8B" w:rsidRDefault="006609A1" w:rsidP="006609A1">
      <w:pPr>
        <w:spacing w:after="0"/>
        <w:jc w:val="both"/>
        <w:rPr>
          <w:rFonts w:ascii="Arial" w:hAnsi="Arial" w:cs="Arial"/>
        </w:rPr>
      </w:pPr>
      <w:r w:rsidRPr="00E44A8B">
        <w:rPr>
          <w:rFonts w:ascii="Arial" w:hAnsi="Arial" w:cs="Arial"/>
        </w:rPr>
        <w:t>9.7 - A contratação não gera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vínculo trabalhista entre a municipalidade e o contratado.</w:t>
      </w:r>
    </w:p>
    <w:p w14:paraId="7DDD4E9E" w14:textId="77777777" w:rsidR="006609A1" w:rsidRDefault="006609A1" w:rsidP="006609A1">
      <w:pPr>
        <w:spacing w:after="0"/>
        <w:jc w:val="both"/>
        <w:rPr>
          <w:rFonts w:ascii="Arial" w:hAnsi="Arial" w:cs="Arial"/>
          <w:b/>
          <w:bCs/>
        </w:rPr>
      </w:pPr>
    </w:p>
    <w:p w14:paraId="0C72AD86" w14:textId="20D3F150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E44A8B">
        <w:rPr>
          <w:rFonts w:ascii="Arial" w:hAnsi="Arial" w:cs="Arial"/>
          <w:b/>
          <w:bCs/>
        </w:rPr>
        <w:t>10 - DAS PENALIDADES</w:t>
      </w:r>
      <w:r w:rsidRPr="00E44A8B">
        <w:rPr>
          <w:rFonts w:ascii="Arial" w:hAnsi="Arial" w:cs="Arial"/>
        </w:rPr>
        <w:t xml:space="preserve"> </w:t>
      </w:r>
    </w:p>
    <w:p w14:paraId="26779B2A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E44A8B">
        <w:rPr>
          <w:rFonts w:ascii="Arial" w:hAnsi="Arial" w:cs="Arial"/>
        </w:rPr>
        <w:t>10.1 – Pela inexecução do objeto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de contratação, ou ainda, pela sua execução em desacordo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com as linhas conceituais presentes no plano de trabalho a ser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estabelecido em conjunto com a SME/COPED/DIEE/DRE - CEFAI,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o Contratado estará sujeito à penalidade de multa correspondente a 20% (vinte por cento) do valor da formação em relação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 xml:space="preserve">ao qual se deu a inexecução ou execução inadequada; </w:t>
      </w:r>
    </w:p>
    <w:p w14:paraId="5588578C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E44A8B">
        <w:rPr>
          <w:rFonts w:ascii="Arial" w:hAnsi="Arial" w:cs="Arial"/>
        </w:rPr>
        <w:t>10.2 -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Será tolerado atraso de até 15 (quinze) minutos para o início da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 xml:space="preserve">atividade; </w:t>
      </w:r>
    </w:p>
    <w:p w14:paraId="6A938606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E44A8B">
        <w:rPr>
          <w:rFonts w:ascii="Arial" w:hAnsi="Arial" w:cs="Arial"/>
        </w:rPr>
        <w:t>10.3 – Em caso de atraso para início das atividades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superior a 15(quinze) minutos, o Contratado estará sujeito à penalidade de multa no valor correspondente a 1% (um por cento) do valor do serviço considerado, para cada 5 (cinco) minutos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de atraso, até o máximo de 20 (vinte) minutos. Ultrapassado tal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 xml:space="preserve">limite, será considerada </w:t>
      </w:r>
      <w:proofErr w:type="spellStart"/>
      <w:r w:rsidRPr="00E44A8B">
        <w:rPr>
          <w:rFonts w:ascii="Arial" w:hAnsi="Arial" w:cs="Arial"/>
        </w:rPr>
        <w:t>inexecutada</w:t>
      </w:r>
      <w:proofErr w:type="spellEnd"/>
      <w:r w:rsidRPr="00E44A8B">
        <w:rPr>
          <w:rFonts w:ascii="Arial" w:hAnsi="Arial" w:cs="Arial"/>
        </w:rPr>
        <w:t xml:space="preserve"> a ação proposta e aplicada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 xml:space="preserve">a penalidade prevista no item 10.1.; </w:t>
      </w:r>
    </w:p>
    <w:p w14:paraId="38899129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E44A8B">
        <w:rPr>
          <w:rFonts w:ascii="Arial" w:hAnsi="Arial" w:cs="Arial"/>
        </w:rPr>
        <w:t>10.3.1 – Em caso de atraso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na entrega de documentos previamente acordados e constantes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no cronograma de trabalho, o Contratado estará sujeito à penalidade de multa no valor correspondente a 5% (cinco por cento)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 xml:space="preserve">do valor total do serviço por cada dia de atraso; </w:t>
      </w:r>
    </w:p>
    <w:p w14:paraId="1092AAD6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E44A8B">
        <w:rPr>
          <w:rFonts w:ascii="Arial" w:hAnsi="Arial" w:cs="Arial"/>
        </w:rPr>
        <w:t>10.4 - Multa de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5% (cinco por cento) sobre o valor do serviço considerado, no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 xml:space="preserve">caso de demais descumprimentos contratuais; </w:t>
      </w:r>
    </w:p>
    <w:p w14:paraId="65B09E85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E44A8B">
        <w:rPr>
          <w:rFonts w:ascii="Arial" w:hAnsi="Arial" w:cs="Arial"/>
        </w:rPr>
        <w:t>10.5 – Havendo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mais de 50% (cinquenta por cento) das atividades programadas</w:t>
      </w:r>
      <w:r>
        <w:rPr>
          <w:rFonts w:ascii="Arial" w:hAnsi="Arial" w:cs="Arial"/>
        </w:rPr>
        <w:t xml:space="preserve"> </w:t>
      </w:r>
      <w:proofErr w:type="spellStart"/>
      <w:r w:rsidRPr="00E44A8B">
        <w:rPr>
          <w:rFonts w:ascii="Arial" w:hAnsi="Arial" w:cs="Arial"/>
        </w:rPr>
        <w:t>inexecutadas</w:t>
      </w:r>
      <w:proofErr w:type="spellEnd"/>
      <w:r w:rsidRPr="00E44A8B">
        <w:rPr>
          <w:rFonts w:ascii="Arial" w:hAnsi="Arial" w:cs="Arial"/>
        </w:rPr>
        <w:t>, a SME/COPED/DIEE/DRE - CEFAI será consultada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sobre o interesse na realização das demais ações. Não havendo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 xml:space="preserve">interesse, o caso será considerado como inexecução total; </w:t>
      </w:r>
    </w:p>
    <w:p w14:paraId="43BE38CC" w14:textId="77777777" w:rsidR="006609A1" w:rsidRPr="00E44A8B" w:rsidRDefault="006609A1" w:rsidP="006609A1">
      <w:pPr>
        <w:spacing w:after="0"/>
        <w:jc w:val="both"/>
        <w:rPr>
          <w:rFonts w:ascii="Arial" w:hAnsi="Arial" w:cs="Arial"/>
        </w:rPr>
      </w:pPr>
      <w:r w:rsidRPr="00E44A8B">
        <w:rPr>
          <w:rFonts w:ascii="Arial" w:hAnsi="Arial" w:cs="Arial"/>
        </w:rPr>
        <w:t>10.6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- Pela inexecução total será aplicada a penalidade de multa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de 20% (vinte por cento) do valor total da Nota de Empenho;</w:t>
      </w:r>
    </w:p>
    <w:p w14:paraId="7395B3D6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E44A8B">
        <w:rPr>
          <w:rFonts w:ascii="Arial" w:hAnsi="Arial" w:cs="Arial"/>
        </w:rPr>
        <w:t>10.7 – Autorizada a contratação, pela não retirada da Nota de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Empenho será aplicada a penalidade de multa de 20% (vinte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 xml:space="preserve">por cento) do valor total da nota; </w:t>
      </w:r>
    </w:p>
    <w:p w14:paraId="51210EC1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E44A8B">
        <w:rPr>
          <w:rFonts w:ascii="Arial" w:hAnsi="Arial" w:cs="Arial"/>
        </w:rPr>
        <w:t>10.8 – Multa de 20% (vinte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por cento) sobre o valor da Nota de Empenho na hipótese de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rescisão unilateral, observado o disposto na cláusula oitava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 xml:space="preserve">do Termo de Contrato; </w:t>
      </w:r>
    </w:p>
    <w:p w14:paraId="7C3FDF3F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E44A8B">
        <w:rPr>
          <w:rFonts w:ascii="Arial" w:hAnsi="Arial" w:cs="Arial"/>
        </w:rPr>
        <w:t>10.9 – A critério da autoridade superior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competente, de forma fundamentada, a sanção de descredenciamento do contratado poderá ser aplicada conjuntamente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com as sanções previstas nos itens 10.1, 10.3, 10.5, 10.6 e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 xml:space="preserve">10.7.; </w:t>
      </w:r>
    </w:p>
    <w:p w14:paraId="39646B9F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E44A8B">
        <w:rPr>
          <w:rFonts w:ascii="Arial" w:hAnsi="Arial" w:cs="Arial"/>
        </w:rPr>
        <w:t>10.10 – As penalidades tratadas nos itens 10.1 a 10.8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serão aplicadas sem prejuízo das demais sanções previstas na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 xml:space="preserve">legislação que rege a matéria, excetuando o item 10.2.; </w:t>
      </w:r>
    </w:p>
    <w:p w14:paraId="5C8196CA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E44A8B">
        <w:rPr>
          <w:rFonts w:ascii="Arial" w:hAnsi="Arial" w:cs="Arial"/>
        </w:rPr>
        <w:t>10.11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– As penalidades são independentes e a aplicação de uma não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 xml:space="preserve">exclui a das demais; </w:t>
      </w:r>
    </w:p>
    <w:p w14:paraId="7282B007" w14:textId="77777777" w:rsidR="006609A1" w:rsidRPr="00E44A8B" w:rsidRDefault="006609A1" w:rsidP="006609A1">
      <w:pPr>
        <w:spacing w:after="0"/>
        <w:jc w:val="both"/>
        <w:rPr>
          <w:rFonts w:ascii="Arial" w:hAnsi="Arial" w:cs="Arial"/>
        </w:rPr>
      </w:pPr>
      <w:r w:rsidRPr="00E44A8B">
        <w:rPr>
          <w:rFonts w:ascii="Arial" w:hAnsi="Arial" w:cs="Arial"/>
        </w:rPr>
        <w:t>10.12 – O procedimento a ser observado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para aplicação de penalidades será aquele previsto no art. 54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e seguintes do Decreto Municipal n. 44.279/03, bem assim o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estabelecido na Lei Federal n. 8.666/93 e alterações posteriores,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assegurados o contraditório e a ampla defesa.</w:t>
      </w:r>
    </w:p>
    <w:p w14:paraId="0FC2B647" w14:textId="77777777" w:rsidR="006609A1" w:rsidRDefault="006609A1" w:rsidP="006609A1">
      <w:pPr>
        <w:spacing w:after="0"/>
        <w:jc w:val="both"/>
        <w:rPr>
          <w:rFonts w:ascii="Arial" w:hAnsi="Arial" w:cs="Arial"/>
          <w:b/>
          <w:bCs/>
        </w:rPr>
      </w:pPr>
    </w:p>
    <w:p w14:paraId="1AA7E4EC" w14:textId="444E6D45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012C5A">
        <w:rPr>
          <w:rFonts w:ascii="Arial" w:hAnsi="Arial" w:cs="Arial"/>
          <w:b/>
          <w:bCs/>
        </w:rPr>
        <w:t>11 – DO DESCREDENCIAMENTO</w:t>
      </w:r>
      <w:r w:rsidRPr="00E44A8B">
        <w:rPr>
          <w:rFonts w:ascii="Arial" w:hAnsi="Arial" w:cs="Arial"/>
        </w:rPr>
        <w:t xml:space="preserve"> </w:t>
      </w:r>
    </w:p>
    <w:p w14:paraId="3605E643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E44A8B">
        <w:rPr>
          <w:rFonts w:ascii="Arial" w:hAnsi="Arial" w:cs="Arial"/>
        </w:rPr>
        <w:t xml:space="preserve">11.1 – O descredenciamento poderá ocorrer: </w:t>
      </w:r>
    </w:p>
    <w:p w14:paraId="1B5F587B" w14:textId="77777777" w:rsidR="006609A1" w:rsidRPr="00E44A8B" w:rsidRDefault="006609A1" w:rsidP="006609A1">
      <w:pPr>
        <w:spacing w:after="0"/>
        <w:jc w:val="both"/>
        <w:rPr>
          <w:rFonts w:ascii="Arial" w:hAnsi="Arial" w:cs="Arial"/>
        </w:rPr>
      </w:pPr>
      <w:r w:rsidRPr="00E44A8B">
        <w:rPr>
          <w:rFonts w:ascii="Arial" w:hAnsi="Arial" w:cs="Arial"/>
        </w:rPr>
        <w:t>11.1.1 – Por parte do credenciado,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mediante notificação dirigida a SME/COPED/DIEE/DRE - CEFAI,</w:t>
      </w:r>
    </w:p>
    <w:p w14:paraId="33D22CBE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E44A8B">
        <w:rPr>
          <w:rFonts w:ascii="Arial" w:hAnsi="Arial" w:cs="Arial"/>
        </w:rPr>
        <w:t xml:space="preserve">com 30 (trinta) dias de antecedência; </w:t>
      </w:r>
    </w:p>
    <w:p w14:paraId="210B487F" w14:textId="77777777" w:rsidR="006609A1" w:rsidRPr="00E44A8B" w:rsidRDefault="006609A1" w:rsidP="006609A1">
      <w:pPr>
        <w:spacing w:after="0"/>
        <w:jc w:val="both"/>
        <w:rPr>
          <w:rFonts w:ascii="Arial" w:hAnsi="Arial" w:cs="Arial"/>
        </w:rPr>
      </w:pPr>
      <w:r w:rsidRPr="00E44A8B">
        <w:rPr>
          <w:rFonts w:ascii="Arial" w:hAnsi="Arial" w:cs="Arial"/>
        </w:rPr>
        <w:t>11.1.2 – Por parte da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Secretaria Municipal de Educação (SME), por intermédio da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COPED, quando evidenciada a incapacidade técnica durante a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execução do contrato ou na hipótese de aplicação da penalidade prevista no item 10.9.</w:t>
      </w:r>
    </w:p>
    <w:p w14:paraId="54DCFCAD" w14:textId="77777777" w:rsidR="006609A1" w:rsidRDefault="006609A1" w:rsidP="006609A1">
      <w:pPr>
        <w:spacing w:after="0"/>
        <w:jc w:val="both"/>
        <w:rPr>
          <w:rFonts w:ascii="Arial" w:hAnsi="Arial" w:cs="Arial"/>
          <w:b/>
          <w:bCs/>
        </w:rPr>
      </w:pPr>
    </w:p>
    <w:p w14:paraId="48E8F0F3" w14:textId="3BD77CD6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012C5A">
        <w:rPr>
          <w:rFonts w:ascii="Arial" w:hAnsi="Arial" w:cs="Arial"/>
          <w:b/>
          <w:bCs/>
        </w:rPr>
        <w:t>12 – DA RESCISÃO</w:t>
      </w:r>
      <w:r w:rsidRPr="00E44A8B">
        <w:rPr>
          <w:rFonts w:ascii="Arial" w:hAnsi="Arial" w:cs="Arial"/>
        </w:rPr>
        <w:t xml:space="preserve"> </w:t>
      </w:r>
    </w:p>
    <w:p w14:paraId="2B7078B0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E44A8B">
        <w:rPr>
          <w:rFonts w:ascii="Arial" w:hAnsi="Arial" w:cs="Arial"/>
        </w:rPr>
        <w:t>12.1 – Poderá ser rescindido o contrato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 xml:space="preserve">nos seguintes casos: </w:t>
      </w:r>
    </w:p>
    <w:p w14:paraId="14D2CCAF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E44A8B">
        <w:rPr>
          <w:rFonts w:ascii="Arial" w:hAnsi="Arial" w:cs="Arial"/>
        </w:rPr>
        <w:t>12.1.1 – Unilateralmente pela SME/COPED/DIEE/DRE - CEFAI, de maneira justificada, quando: 12.1.1.1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 xml:space="preserve">– Houver inadimplência de cláusulas contratuais; </w:t>
      </w:r>
    </w:p>
    <w:p w14:paraId="760319C2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E44A8B">
        <w:rPr>
          <w:rFonts w:ascii="Arial" w:hAnsi="Arial" w:cs="Arial"/>
        </w:rPr>
        <w:t xml:space="preserve">12.1.1.2 – Ficar evidenciada a incapacidade técnica ou inidoneidade do contratado; </w:t>
      </w:r>
    </w:p>
    <w:p w14:paraId="70000C8D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E44A8B">
        <w:rPr>
          <w:rFonts w:ascii="Arial" w:hAnsi="Arial" w:cs="Arial"/>
        </w:rPr>
        <w:t>12.1.1.3 – Ocorrer atraso injustificado na execução dos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 xml:space="preserve">serviços, a juízo da SME/COPED/DIEE/DRE - CEFAI; </w:t>
      </w:r>
    </w:p>
    <w:p w14:paraId="4CEE7EC6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E44A8B">
        <w:rPr>
          <w:rFonts w:ascii="Arial" w:hAnsi="Arial" w:cs="Arial"/>
        </w:rPr>
        <w:t>12.1.1.4 – Os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 xml:space="preserve">serviços forem paralisados sem justa causa ou prévia comunicação à SME/COPED/DIEE/DRE - CEFAI. </w:t>
      </w:r>
    </w:p>
    <w:p w14:paraId="74824E04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E44A8B">
        <w:rPr>
          <w:rFonts w:ascii="Arial" w:hAnsi="Arial" w:cs="Arial"/>
        </w:rPr>
        <w:t>12.1.2 – A qualquer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 xml:space="preserve">tempo, por mútuo acordo, de maneira justificada; </w:t>
      </w:r>
    </w:p>
    <w:p w14:paraId="45F7D25C" w14:textId="77777777" w:rsidR="006609A1" w:rsidRPr="00E44A8B" w:rsidRDefault="006609A1" w:rsidP="006609A1">
      <w:pPr>
        <w:spacing w:after="0"/>
        <w:jc w:val="both"/>
        <w:rPr>
          <w:rFonts w:ascii="Arial" w:hAnsi="Arial" w:cs="Arial"/>
        </w:rPr>
      </w:pPr>
      <w:r w:rsidRPr="00E44A8B">
        <w:rPr>
          <w:rFonts w:ascii="Arial" w:hAnsi="Arial" w:cs="Arial"/>
        </w:rPr>
        <w:t>12.1.3 – Pelos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demais motivos previstos em lei.</w:t>
      </w:r>
    </w:p>
    <w:p w14:paraId="05FB126E" w14:textId="77777777" w:rsidR="006609A1" w:rsidRDefault="006609A1" w:rsidP="006609A1">
      <w:pPr>
        <w:spacing w:after="0"/>
        <w:jc w:val="both"/>
        <w:rPr>
          <w:rFonts w:ascii="Arial" w:hAnsi="Arial" w:cs="Arial"/>
          <w:b/>
          <w:bCs/>
        </w:rPr>
      </w:pPr>
    </w:p>
    <w:p w14:paraId="4F4DE445" w14:textId="3CD65802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012C5A">
        <w:rPr>
          <w:rFonts w:ascii="Arial" w:hAnsi="Arial" w:cs="Arial"/>
          <w:b/>
          <w:bCs/>
        </w:rPr>
        <w:t>13 – DAS DISPOSIÇÕES FINAIS</w:t>
      </w:r>
      <w:r w:rsidRPr="00E44A8B">
        <w:rPr>
          <w:rFonts w:ascii="Arial" w:hAnsi="Arial" w:cs="Arial"/>
        </w:rPr>
        <w:t xml:space="preserve"> </w:t>
      </w:r>
    </w:p>
    <w:p w14:paraId="7A3B0487" w14:textId="77777777" w:rsidR="006609A1" w:rsidRPr="00E44A8B" w:rsidRDefault="006609A1" w:rsidP="006609A1">
      <w:pPr>
        <w:spacing w:after="0"/>
        <w:jc w:val="both"/>
        <w:rPr>
          <w:rFonts w:ascii="Arial" w:hAnsi="Arial" w:cs="Arial"/>
        </w:rPr>
      </w:pPr>
      <w:r w:rsidRPr="00E44A8B">
        <w:rPr>
          <w:rFonts w:ascii="Arial" w:hAnsi="Arial" w:cs="Arial"/>
        </w:rPr>
        <w:t>13.1 – O ato de inscrição implica sujeição às condições estabelecidas neste Edital;</w:t>
      </w:r>
    </w:p>
    <w:p w14:paraId="4529AA9A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E44A8B">
        <w:rPr>
          <w:rFonts w:ascii="Arial" w:hAnsi="Arial" w:cs="Arial"/>
        </w:rPr>
        <w:t>13.2 – O credenciado será responsável pelas informações e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documentos ofertados em sua atuação, excluída qualquer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responsabilidade civil ou penal para a Secretaria Municipal de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 xml:space="preserve">Educação (SME); </w:t>
      </w:r>
    </w:p>
    <w:p w14:paraId="6A829DA6" w14:textId="77777777" w:rsidR="006609A1" w:rsidRPr="00E44A8B" w:rsidRDefault="006609A1" w:rsidP="006609A1">
      <w:pPr>
        <w:spacing w:after="0"/>
        <w:jc w:val="both"/>
        <w:rPr>
          <w:rFonts w:ascii="Arial" w:hAnsi="Arial" w:cs="Arial"/>
        </w:rPr>
      </w:pPr>
      <w:r w:rsidRPr="00E44A8B">
        <w:rPr>
          <w:rFonts w:ascii="Arial" w:hAnsi="Arial" w:cs="Arial"/>
        </w:rPr>
        <w:t>13.3 – O credenciado não está autorizado a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propor ou ofertar formações aos profissionais de SME sem o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aval e/ou demanda por parte da SME/COPED/DIEE/DRE – CEFAI;</w:t>
      </w:r>
    </w:p>
    <w:p w14:paraId="2FE6E2FD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E44A8B">
        <w:rPr>
          <w:rFonts w:ascii="Arial" w:hAnsi="Arial" w:cs="Arial"/>
        </w:rPr>
        <w:t>13.4 – Todas as atividades desenvolvidas serão devidamente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 xml:space="preserve">acompanhadas, documentadas e fiscalizadas pela SME/COPED/DIEE/DRE – CEFAI; </w:t>
      </w:r>
    </w:p>
    <w:p w14:paraId="479EDD26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E44A8B">
        <w:rPr>
          <w:rFonts w:ascii="Arial" w:hAnsi="Arial" w:cs="Arial"/>
        </w:rPr>
        <w:t xml:space="preserve">13.5 - O presente Edital não exclui a possibilidade </w:t>
      </w:r>
      <w:proofErr w:type="gramStart"/>
      <w:r w:rsidRPr="00E44A8B">
        <w:rPr>
          <w:rFonts w:ascii="Arial" w:hAnsi="Arial" w:cs="Arial"/>
        </w:rPr>
        <w:t>da</w:t>
      </w:r>
      <w:proofErr w:type="gramEnd"/>
      <w:r w:rsidRPr="00E44A8B">
        <w:rPr>
          <w:rFonts w:ascii="Arial" w:hAnsi="Arial" w:cs="Arial"/>
        </w:rPr>
        <w:t xml:space="preserve"> Administração Pública contratar profissionais com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fundamento no art. 25, II, da Lei Federal n. 8.666/93, visando ao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atendimento das necessidades específicas das diretrizes e metas propostas pela SME/COPED/DIEE/DRE - CEFAI, observando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 xml:space="preserve">os casos legais específicos aplicáveis ao caso; </w:t>
      </w:r>
    </w:p>
    <w:p w14:paraId="3496E175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E44A8B">
        <w:rPr>
          <w:rFonts w:ascii="Arial" w:hAnsi="Arial" w:cs="Arial"/>
        </w:rPr>
        <w:t>13.6 – Para fins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deste Edital, as referências à hora e hora trabalhada equivalem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 xml:space="preserve">ao período integral de 60 (sessenta) minutos; </w:t>
      </w:r>
    </w:p>
    <w:p w14:paraId="1B541980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E44A8B">
        <w:rPr>
          <w:rFonts w:ascii="Arial" w:hAnsi="Arial" w:cs="Arial"/>
        </w:rPr>
        <w:t>13.7 – Fica eleito,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desde logo, o foro da Comarca da Cidade de São Paulo para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 xml:space="preserve">dirimir eventuais questões decorrentes deste Edital; </w:t>
      </w:r>
    </w:p>
    <w:p w14:paraId="04630EBB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E44A8B">
        <w:rPr>
          <w:rFonts w:ascii="Arial" w:hAnsi="Arial" w:cs="Arial"/>
        </w:rPr>
        <w:t>13.8 – A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Secretaria Municipal de Educação (SME), por intermédio da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SME/COPED/DIEE/DRE - CEFAI apreciará e resolverá os casos</w:t>
      </w:r>
      <w:r>
        <w:rPr>
          <w:rFonts w:ascii="Arial" w:hAnsi="Arial" w:cs="Arial"/>
        </w:rPr>
        <w:t xml:space="preserve"> </w:t>
      </w:r>
      <w:r w:rsidRPr="00E44A8B">
        <w:rPr>
          <w:rFonts w:ascii="Arial" w:hAnsi="Arial" w:cs="Arial"/>
        </w:rPr>
        <w:t>omissos.</w:t>
      </w:r>
    </w:p>
    <w:p w14:paraId="6738DD7E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</w:p>
    <w:p w14:paraId="0B962882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6D40A67" wp14:editId="6F9FF8AB">
            <wp:extent cx="6326372" cy="5129150"/>
            <wp:effectExtent l="0" t="0" r="0" b="0"/>
            <wp:docPr id="14" name="Imagem 14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4" descr="Tabela&#10;&#10;Descrição gerada automaticament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8325" cy="5138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CAEC3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7139D7F" wp14:editId="768E0832">
            <wp:extent cx="6304769" cy="4554691"/>
            <wp:effectExtent l="0" t="0" r="1270" b="0"/>
            <wp:docPr id="15" name="Imagem 15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5" descr="Interface gráfica do usuário, Texto, Aplicativo, Email&#10;&#10;Descrição gerada automaticament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8902" cy="457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936C6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1DD580E" wp14:editId="6387EE85">
            <wp:extent cx="6220047" cy="6744629"/>
            <wp:effectExtent l="0" t="0" r="0" b="0"/>
            <wp:docPr id="16" name="Imagem 16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16" descr="Tabela&#10;&#10;Descrição gerada automaticament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6768" cy="6751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70BCB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0D6518F" wp14:editId="6903D4B5">
            <wp:extent cx="6134986" cy="3030535"/>
            <wp:effectExtent l="0" t="0" r="0" b="0"/>
            <wp:docPr id="17" name="Imagem 17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m 17" descr="Interface gráfica do usuário, Texto, Aplicativo, Email&#10;&#10;Descrição gerada automaticamente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83" cy="303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C379F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3040409" wp14:editId="5C1BB6C4">
            <wp:extent cx="6145619" cy="3630509"/>
            <wp:effectExtent l="0" t="0" r="7620" b="8255"/>
            <wp:docPr id="18" name="Imagem 18" descr="Tabel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 descr="Tabela&#10;&#10;Descrição gerada automaticamente com confiança média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8993" cy="3638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EB68A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</w:p>
    <w:p w14:paraId="7E9D95A2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E3F73D1" wp14:editId="534AE102">
            <wp:extent cx="6188149" cy="6276237"/>
            <wp:effectExtent l="0" t="0" r="3175" b="0"/>
            <wp:docPr id="19" name="Imagem 19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 descr="Tabela&#10;&#10;Descrição gerada automaticamente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6218" cy="6284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26F52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AA6D986" wp14:editId="6DF3D4AD">
            <wp:extent cx="6092456" cy="6103297"/>
            <wp:effectExtent l="0" t="0" r="3810" b="0"/>
            <wp:docPr id="20" name="Imagem 20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m 20" descr="Tabela&#10;&#10;Descrição gerada automaticamente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0612" cy="6111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58636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</w:p>
    <w:p w14:paraId="222AB556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E32D960" wp14:editId="3FC9FA56">
            <wp:extent cx="6113721" cy="3746419"/>
            <wp:effectExtent l="0" t="0" r="1905" b="6985"/>
            <wp:docPr id="21" name="Imagem 21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m 21" descr="Tabela&#10;&#10;Descrição gerada automaticamente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243" cy="3750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B777C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2959381" wp14:editId="7F4882AB">
            <wp:extent cx="6100223" cy="5720316"/>
            <wp:effectExtent l="0" t="0" r="0" b="0"/>
            <wp:docPr id="23" name="Imagem 23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m 23" descr="Tabela&#10;&#10;Descrição gerada automaticamente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4919" cy="572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3C8AF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BC9CCEA" wp14:editId="27C6EAFA">
            <wp:extent cx="6092456" cy="5507060"/>
            <wp:effectExtent l="0" t="0" r="3810" b="0"/>
            <wp:docPr id="24" name="Imagem 24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m 24" descr="Tabela&#10;&#10;Descrição gerada automaticamente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8415" cy="5512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6A5FB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531349E" wp14:editId="1BBC42EE">
            <wp:extent cx="6156251" cy="6484876"/>
            <wp:effectExtent l="0" t="0" r="0" b="0"/>
            <wp:docPr id="25" name="Imagem 25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m 25" descr="Tabela&#10;&#10;Descrição gerada automaticamente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142" cy="6494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A882A" w14:textId="77777777" w:rsidR="006609A1" w:rsidRPr="00E44A8B" w:rsidRDefault="006609A1" w:rsidP="006609A1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0605A69" wp14:editId="2B793F98">
            <wp:extent cx="6134986" cy="2647960"/>
            <wp:effectExtent l="0" t="0" r="0" b="0"/>
            <wp:docPr id="26" name="Imagem 26" descr="Aplicativo, 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m 26" descr="Aplicativo, Tabela&#10;&#10;Descrição gerada automaticamente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1437" cy="2659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6A85E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</w:p>
    <w:p w14:paraId="63661AAD" w14:textId="0BFEC74D" w:rsidR="006609A1" w:rsidRDefault="006609A1" w:rsidP="006609A1">
      <w:pPr>
        <w:spacing w:after="0"/>
        <w:jc w:val="both"/>
        <w:rPr>
          <w:rFonts w:ascii="Arial" w:hAnsi="Arial" w:cs="Arial"/>
          <w:b/>
          <w:bCs/>
        </w:rPr>
      </w:pPr>
      <w:r w:rsidRPr="00DB4592">
        <w:rPr>
          <w:rFonts w:ascii="Arial" w:hAnsi="Arial" w:cs="Arial"/>
          <w:b/>
          <w:bCs/>
        </w:rPr>
        <w:t>ANEXO V</w:t>
      </w:r>
    </w:p>
    <w:p w14:paraId="4830976F" w14:textId="77777777" w:rsidR="006609A1" w:rsidRPr="00DB4592" w:rsidRDefault="006609A1" w:rsidP="006609A1">
      <w:pPr>
        <w:spacing w:after="0"/>
        <w:jc w:val="both"/>
        <w:rPr>
          <w:rFonts w:ascii="Arial" w:hAnsi="Arial" w:cs="Arial"/>
          <w:b/>
          <w:bCs/>
        </w:rPr>
      </w:pPr>
    </w:p>
    <w:p w14:paraId="0C7C504E" w14:textId="77777777" w:rsidR="006609A1" w:rsidRDefault="006609A1" w:rsidP="006609A1">
      <w:pPr>
        <w:spacing w:after="0"/>
        <w:jc w:val="both"/>
        <w:rPr>
          <w:rFonts w:ascii="Arial" w:hAnsi="Arial" w:cs="Arial"/>
          <w:b/>
          <w:bCs/>
        </w:rPr>
      </w:pPr>
      <w:r w:rsidRPr="00DB4592">
        <w:rPr>
          <w:rFonts w:ascii="Arial" w:hAnsi="Arial" w:cs="Arial"/>
          <w:b/>
          <w:bCs/>
        </w:rPr>
        <w:t>TERMO DE CONTRATO</w:t>
      </w:r>
    </w:p>
    <w:p w14:paraId="5F1A5ADA" w14:textId="0B2E5B96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010095">
        <w:rPr>
          <w:rFonts w:ascii="Arial" w:hAnsi="Arial" w:cs="Arial"/>
        </w:rPr>
        <w:t xml:space="preserve"> </w:t>
      </w:r>
    </w:p>
    <w:p w14:paraId="111C4EA4" w14:textId="77777777" w:rsidR="006609A1" w:rsidRPr="00DB4592" w:rsidRDefault="006609A1" w:rsidP="006609A1">
      <w:pPr>
        <w:spacing w:after="0"/>
        <w:jc w:val="both"/>
        <w:rPr>
          <w:rFonts w:ascii="Arial" w:hAnsi="Arial" w:cs="Arial"/>
          <w:b/>
          <w:bCs/>
        </w:rPr>
      </w:pPr>
      <w:r w:rsidRPr="00DB4592">
        <w:rPr>
          <w:rFonts w:ascii="Arial" w:hAnsi="Arial" w:cs="Arial"/>
          <w:b/>
          <w:bCs/>
        </w:rPr>
        <w:t>CLÁUSULA PRIMEIRA - DO OBJETO</w:t>
      </w:r>
    </w:p>
    <w:p w14:paraId="06019D35" w14:textId="77777777" w:rsidR="006609A1" w:rsidRPr="00010095" w:rsidRDefault="006609A1" w:rsidP="006609A1">
      <w:pPr>
        <w:spacing w:after="0"/>
        <w:jc w:val="both"/>
        <w:rPr>
          <w:rFonts w:ascii="Arial" w:hAnsi="Arial" w:cs="Arial"/>
        </w:rPr>
      </w:pPr>
      <w:r w:rsidRPr="00010095">
        <w:rPr>
          <w:rFonts w:ascii="Arial" w:hAnsi="Arial" w:cs="Arial"/>
        </w:rPr>
        <w:t>1.1 O presente Edital objetiva o credenciamento de formadores</w:t>
      </w:r>
      <w:r>
        <w:rPr>
          <w:rFonts w:ascii="Arial" w:hAnsi="Arial" w:cs="Arial"/>
        </w:rPr>
        <w:t xml:space="preserve"> </w:t>
      </w:r>
      <w:r w:rsidRPr="00010095">
        <w:rPr>
          <w:rFonts w:ascii="Arial" w:hAnsi="Arial" w:cs="Arial"/>
        </w:rPr>
        <w:t>para desenvolver, junto às equipes de SME/COPED/DIEE/DRE -</w:t>
      </w:r>
      <w:r>
        <w:rPr>
          <w:rFonts w:ascii="Arial" w:hAnsi="Arial" w:cs="Arial"/>
        </w:rPr>
        <w:t xml:space="preserve"> </w:t>
      </w:r>
      <w:r w:rsidRPr="00010095">
        <w:rPr>
          <w:rFonts w:ascii="Arial" w:hAnsi="Arial" w:cs="Arial"/>
        </w:rPr>
        <w:t>CEFAI, cursos, Congressos, seminários, palestras e visitas pedagógicas que visam à formação continuada de professores, gestores e demais profissionais da educação para a Educação</w:t>
      </w:r>
      <w:r>
        <w:rPr>
          <w:rFonts w:ascii="Arial" w:hAnsi="Arial" w:cs="Arial"/>
        </w:rPr>
        <w:t xml:space="preserve"> </w:t>
      </w:r>
      <w:r w:rsidRPr="00010095">
        <w:rPr>
          <w:rFonts w:ascii="Arial" w:hAnsi="Arial" w:cs="Arial"/>
        </w:rPr>
        <w:t>Infantil, para o Ensino Fundamental e Médio e para a Educação</w:t>
      </w:r>
      <w:r>
        <w:rPr>
          <w:rFonts w:ascii="Arial" w:hAnsi="Arial" w:cs="Arial"/>
        </w:rPr>
        <w:t xml:space="preserve"> </w:t>
      </w:r>
      <w:r w:rsidRPr="00010095">
        <w:rPr>
          <w:rFonts w:ascii="Arial" w:hAnsi="Arial" w:cs="Arial"/>
        </w:rPr>
        <w:t>de Jovens e Adultos, pautando-se no Currículo da Cidade nos</w:t>
      </w:r>
      <w:r>
        <w:rPr>
          <w:rFonts w:ascii="Arial" w:hAnsi="Arial" w:cs="Arial"/>
        </w:rPr>
        <w:t xml:space="preserve"> </w:t>
      </w:r>
      <w:r w:rsidRPr="00010095">
        <w:rPr>
          <w:rFonts w:ascii="Arial" w:hAnsi="Arial" w:cs="Arial"/>
        </w:rPr>
        <w:t>Projetos e Programas. Tais profissionais atuarão em consonância com os princípios do Currículo da Cidade, bem como os documentos que norteiam a Proposta Pedagógica da SME, disponível no portal de SME e nas seguintes linhas programáticas:</w:t>
      </w:r>
    </w:p>
    <w:p w14:paraId="06F8B381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010095">
        <w:rPr>
          <w:rFonts w:ascii="Arial" w:hAnsi="Arial" w:cs="Arial"/>
        </w:rPr>
        <w:t>1.1.1 Linha programática “Diversidade”: a) Processos socioculturais de escolarização das pessoas com deficiência; b) A subjetividade e as singularidades das pessoas com deficiência, no</w:t>
      </w:r>
      <w:r>
        <w:rPr>
          <w:rFonts w:ascii="Arial" w:hAnsi="Arial" w:cs="Arial"/>
        </w:rPr>
        <w:t xml:space="preserve"> </w:t>
      </w:r>
      <w:r w:rsidRPr="00010095">
        <w:rPr>
          <w:rFonts w:ascii="Arial" w:hAnsi="Arial" w:cs="Arial"/>
        </w:rPr>
        <w:t>processo de constituição como sujeitos; c) O papel da escola na</w:t>
      </w:r>
      <w:r>
        <w:rPr>
          <w:rFonts w:ascii="Arial" w:hAnsi="Arial" w:cs="Arial"/>
        </w:rPr>
        <w:t xml:space="preserve"> </w:t>
      </w:r>
      <w:r w:rsidRPr="00010095">
        <w:rPr>
          <w:rFonts w:ascii="Arial" w:hAnsi="Arial" w:cs="Arial"/>
        </w:rPr>
        <w:t xml:space="preserve">ampliação de oportunidades sociais, para pessoas com deficiência. </w:t>
      </w:r>
    </w:p>
    <w:p w14:paraId="0E0B06A7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010095">
        <w:rPr>
          <w:rFonts w:ascii="Arial" w:hAnsi="Arial" w:cs="Arial"/>
        </w:rPr>
        <w:t>1.1.2 Linha programática “Currículo”: a) Currículo da Cidade, baseado nos princípios da Educação Integral, Equidade e</w:t>
      </w:r>
      <w:r>
        <w:rPr>
          <w:rFonts w:ascii="Arial" w:hAnsi="Arial" w:cs="Arial"/>
        </w:rPr>
        <w:t xml:space="preserve"> </w:t>
      </w:r>
      <w:r w:rsidRPr="00010095">
        <w:rPr>
          <w:rFonts w:ascii="Arial" w:hAnsi="Arial" w:cs="Arial"/>
        </w:rPr>
        <w:t>Educação Inclusiva, para a construção do trabalho pedagógico,</w:t>
      </w:r>
      <w:r>
        <w:rPr>
          <w:rFonts w:ascii="Arial" w:hAnsi="Arial" w:cs="Arial"/>
        </w:rPr>
        <w:t xml:space="preserve"> </w:t>
      </w:r>
      <w:r w:rsidRPr="00010095">
        <w:rPr>
          <w:rFonts w:ascii="Arial" w:hAnsi="Arial" w:cs="Arial"/>
        </w:rPr>
        <w:t>planejamento e organização dos tempos, espaços, materialidades e interações; b) Flexibilização curricular e processos de</w:t>
      </w:r>
      <w:r>
        <w:rPr>
          <w:rFonts w:ascii="Arial" w:hAnsi="Arial" w:cs="Arial"/>
        </w:rPr>
        <w:t xml:space="preserve"> </w:t>
      </w:r>
      <w:r w:rsidRPr="00010095">
        <w:rPr>
          <w:rFonts w:ascii="Arial" w:hAnsi="Arial" w:cs="Arial"/>
        </w:rPr>
        <w:t>aprendizagem; c) Projetos de exploração e pesquisa; Linguagens e Práticas Culturais; d) A brincadeira como Experiência de</w:t>
      </w:r>
      <w:r>
        <w:rPr>
          <w:rFonts w:ascii="Arial" w:hAnsi="Arial" w:cs="Arial"/>
        </w:rPr>
        <w:t xml:space="preserve"> </w:t>
      </w:r>
      <w:r w:rsidRPr="00010095">
        <w:rPr>
          <w:rFonts w:ascii="Arial" w:hAnsi="Arial" w:cs="Arial"/>
        </w:rPr>
        <w:t>Cultura; e) Estudos e práticas para o desenvolvimento da Matriz</w:t>
      </w:r>
      <w:r>
        <w:rPr>
          <w:rFonts w:ascii="Arial" w:hAnsi="Arial" w:cs="Arial"/>
        </w:rPr>
        <w:t xml:space="preserve"> </w:t>
      </w:r>
      <w:r w:rsidRPr="00010095">
        <w:rPr>
          <w:rFonts w:ascii="Arial" w:hAnsi="Arial" w:cs="Arial"/>
        </w:rPr>
        <w:t>de Saberes do Currículo da Cidade; f) Organização didática e as</w:t>
      </w:r>
      <w:r>
        <w:rPr>
          <w:rFonts w:ascii="Arial" w:hAnsi="Arial" w:cs="Arial"/>
        </w:rPr>
        <w:t xml:space="preserve"> </w:t>
      </w:r>
      <w:r w:rsidRPr="00010095">
        <w:rPr>
          <w:rFonts w:ascii="Arial" w:hAnsi="Arial" w:cs="Arial"/>
        </w:rPr>
        <w:t>práticas pedagógicas na Educação Infantil, no Ensino Fundamental e Médio, na Educação de Jovens e Adultos e na Educação Bilíngue para os estudantes surdos; g) Princípios teóricos e</w:t>
      </w:r>
      <w:r>
        <w:rPr>
          <w:rFonts w:ascii="Arial" w:hAnsi="Arial" w:cs="Arial"/>
        </w:rPr>
        <w:t xml:space="preserve"> </w:t>
      </w:r>
      <w:r w:rsidRPr="00010095">
        <w:rPr>
          <w:rFonts w:ascii="Arial" w:hAnsi="Arial" w:cs="Arial"/>
        </w:rPr>
        <w:t>metodológicos das áreas de ensino dos componentes curriculares para a educação especial; h) Língua, linguagens, ciências da</w:t>
      </w:r>
      <w:r>
        <w:rPr>
          <w:rFonts w:ascii="Arial" w:hAnsi="Arial" w:cs="Arial"/>
        </w:rPr>
        <w:t xml:space="preserve"> </w:t>
      </w:r>
      <w:r w:rsidRPr="00010095">
        <w:rPr>
          <w:rFonts w:ascii="Arial" w:hAnsi="Arial" w:cs="Arial"/>
        </w:rPr>
        <w:t>natureza e ciências humanas na perspectiva do DUA; g) Redução das barreiras da aprendizagem como meio de acesso ao</w:t>
      </w:r>
      <w:r>
        <w:rPr>
          <w:rFonts w:ascii="Arial" w:hAnsi="Arial" w:cs="Arial"/>
        </w:rPr>
        <w:t xml:space="preserve"> </w:t>
      </w:r>
      <w:r w:rsidRPr="00010095">
        <w:rPr>
          <w:rFonts w:ascii="Arial" w:hAnsi="Arial" w:cs="Arial"/>
        </w:rPr>
        <w:t>Currículo e/ou o uso de tecnologia assistiva para o estudante</w:t>
      </w:r>
      <w:r>
        <w:rPr>
          <w:rFonts w:ascii="Arial" w:hAnsi="Arial" w:cs="Arial"/>
        </w:rPr>
        <w:t xml:space="preserve"> </w:t>
      </w:r>
      <w:r w:rsidRPr="00010095">
        <w:rPr>
          <w:rFonts w:ascii="Arial" w:hAnsi="Arial" w:cs="Arial"/>
        </w:rPr>
        <w:t xml:space="preserve">público da educação especial na perspectiva da Educação Inclusiva; h) Enriquecimento Curricular. </w:t>
      </w:r>
    </w:p>
    <w:p w14:paraId="580ADD47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010095">
        <w:rPr>
          <w:rFonts w:ascii="Arial" w:hAnsi="Arial" w:cs="Arial"/>
        </w:rPr>
        <w:t>1.1.3 Linha programática</w:t>
      </w:r>
      <w:r>
        <w:rPr>
          <w:rFonts w:ascii="Arial" w:hAnsi="Arial" w:cs="Arial"/>
        </w:rPr>
        <w:t xml:space="preserve"> </w:t>
      </w:r>
      <w:r w:rsidRPr="00010095">
        <w:rPr>
          <w:rFonts w:ascii="Arial" w:hAnsi="Arial" w:cs="Arial"/>
        </w:rPr>
        <w:t>“Atendimento Educacional Especializado”: a) O Estudo de Caso,</w:t>
      </w:r>
      <w:r>
        <w:rPr>
          <w:rFonts w:ascii="Arial" w:hAnsi="Arial" w:cs="Arial"/>
        </w:rPr>
        <w:t xml:space="preserve"> </w:t>
      </w:r>
      <w:r w:rsidRPr="00010095">
        <w:rPr>
          <w:rFonts w:ascii="Arial" w:hAnsi="Arial" w:cs="Arial"/>
        </w:rPr>
        <w:t>e a interlocução entre os profissionais que atuam com o estudante público da Educação Especial; b) Projeto Político Pedagógico e sua interlocução com o Plano de AEE; c) Estudos sistemáticos sobre avaliação funcional e as Barreiras de Aprendizagens;</w:t>
      </w:r>
      <w:r>
        <w:rPr>
          <w:rFonts w:ascii="Arial" w:hAnsi="Arial" w:cs="Arial"/>
        </w:rPr>
        <w:t xml:space="preserve"> </w:t>
      </w:r>
      <w:r w:rsidRPr="00010095">
        <w:rPr>
          <w:rFonts w:ascii="Arial" w:hAnsi="Arial" w:cs="Arial"/>
        </w:rPr>
        <w:t>d) Acompanhamento das aprendizagens dos estudantes da</w:t>
      </w:r>
      <w:r>
        <w:rPr>
          <w:rFonts w:ascii="Arial" w:hAnsi="Arial" w:cs="Arial"/>
        </w:rPr>
        <w:t xml:space="preserve"> </w:t>
      </w:r>
      <w:r w:rsidRPr="00010095">
        <w:rPr>
          <w:rFonts w:ascii="Arial" w:hAnsi="Arial" w:cs="Arial"/>
        </w:rPr>
        <w:t>Educação Especial; e) Avaliação Inclusiva e acessível ao público</w:t>
      </w:r>
      <w:r>
        <w:rPr>
          <w:rFonts w:ascii="Arial" w:hAnsi="Arial" w:cs="Arial"/>
        </w:rPr>
        <w:t xml:space="preserve"> </w:t>
      </w:r>
      <w:r w:rsidRPr="00010095">
        <w:rPr>
          <w:rFonts w:ascii="Arial" w:hAnsi="Arial" w:cs="Arial"/>
        </w:rPr>
        <w:t xml:space="preserve">da Educação Especial; f) Plano de Atendimento Educacional Especializado. </w:t>
      </w:r>
    </w:p>
    <w:p w14:paraId="33D7D7DE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010095">
        <w:rPr>
          <w:rFonts w:ascii="Arial" w:hAnsi="Arial" w:cs="Arial"/>
        </w:rPr>
        <w:t>1.1.4 Linha programática “Gestão Escolar”: a)</w:t>
      </w:r>
      <w:r>
        <w:rPr>
          <w:rFonts w:ascii="Arial" w:hAnsi="Arial" w:cs="Arial"/>
        </w:rPr>
        <w:t xml:space="preserve"> </w:t>
      </w:r>
      <w:r w:rsidRPr="00010095">
        <w:rPr>
          <w:rFonts w:ascii="Arial" w:hAnsi="Arial" w:cs="Arial"/>
        </w:rPr>
        <w:t>Acompanhamento das aprendizagens dos estudantes da Educação Especial; b) Articulação da gestão escolar: formação, acompanhamento e implementação curricular; c) Formação da equipe de apoio visando à educação inclusiva; d) Monitorar e</w:t>
      </w:r>
      <w:r>
        <w:rPr>
          <w:rFonts w:ascii="Arial" w:hAnsi="Arial" w:cs="Arial"/>
        </w:rPr>
        <w:t xml:space="preserve"> </w:t>
      </w:r>
      <w:r w:rsidRPr="00010095">
        <w:rPr>
          <w:rFonts w:ascii="Arial" w:hAnsi="Arial" w:cs="Arial"/>
        </w:rPr>
        <w:t>implementar ações para o acompanhamento do AEE, nas unidades educacionais; e) Material pedagógico e a acessibilidade, em</w:t>
      </w:r>
      <w:r>
        <w:rPr>
          <w:rFonts w:ascii="Arial" w:hAnsi="Arial" w:cs="Arial"/>
        </w:rPr>
        <w:t xml:space="preserve"> </w:t>
      </w:r>
      <w:r w:rsidRPr="00010095">
        <w:rPr>
          <w:rFonts w:ascii="Arial" w:hAnsi="Arial" w:cs="Arial"/>
        </w:rPr>
        <w:t xml:space="preserve">diferentes tempos e espaços escolares. </w:t>
      </w:r>
    </w:p>
    <w:p w14:paraId="7A8128C6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010095">
        <w:rPr>
          <w:rFonts w:ascii="Arial" w:hAnsi="Arial" w:cs="Arial"/>
        </w:rPr>
        <w:t>1.1.5 Linha programática “Acompanhamento das Aprendizagens”: a) Sistematização e</w:t>
      </w:r>
      <w:r>
        <w:rPr>
          <w:rFonts w:ascii="Arial" w:hAnsi="Arial" w:cs="Arial"/>
        </w:rPr>
        <w:t xml:space="preserve"> </w:t>
      </w:r>
      <w:r w:rsidRPr="00010095">
        <w:rPr>
          <w:rFonts w:ascii="Arial" w:hAnsi="Arial" w:cs="Arial"/>
        </w:rPr>
        <w:t>análise dos registros de planejamento (plano anual/plano docente/plano de atendimento educacional especializado); b) Formação continuada como instrumento de acompanhamento pedagógico dos estudantes público da Educação Especial; c)</w:t>
      </w:r>
      <w:r>
        <w:rPr>
          <w:rFonts w:ascii="Arial" w:hAnsi="Arial" w:cs="Arial"/>
        </w:rPr>
        <w:t xml:space="preserve"> </w:t>
      </w:r>
      <w:r w:rsidRPr="00010095">
        <w:rPr>
          <w:rFonts w:ascii="Arial" w:hAnsi="Arial" w:cs="Arial"/>
        </w:rPr>
        <w:t>Acompanhamento dos instrumentos de avaliação dos estudantes público da educação especial; d) Ações relacionadas ao</w:t>
      </w:r>
      <w:r>
        <w:rPr>
          <w:rFonts w:ascii="Arial" w:hAnsi="Arial" w:cs="Arial"/>
        </w:rPr>
        <w:t xml:space="preserve"> </w:t>
      </w:r>
      <w:r w:rsidRPr="00010095">
        <w:rPr>
          <w:rFonts w:ascii="Arial" w:hAnsi="Arial" w:cs="Arial"/>
        </w:rPr>
        <w:t>acompanhamento das práticas pedagógicas e aprendizagens</w:t>
      </w:r>
      <w:r>
        <w:rPr>
          <w:rFonts w:ascii="Arial" w:hAnsi="Arial" w:cs="Arial"/>
        </w:rPr>
        <w:t xml:space="preserve"> </w:t>
      </w:r>
      <w:r w:rsidRPr="00010095">
        <w:rPr>
          <w:rFonts w:ascii="Arial" w:hAnsi="Arial" w:cs="Arial"/>
        </w:rPr>
        <w:t>dos estudantes; e) Itinerância pedagógica como estratégia formativa; f) Composição de materiais avaliativos e ou de acompanhamento, que considerem as singularidades e especificidades</w:t>
      </w:r>
      <w:r>
        <w:rPr>
          <w:rFonts w:ascii="Arial" w:hAnsi="Arial" w:cs="Arial"/>
        </w:rPr>
        <w:t xml:space="preserve"> </w:t>
      </w:r>
      <w:r w:rsidRPr="00010095">
        <w:rPr>
          <w:rFonts w:ascii="Arial" w:hAnsi="Arial" w:cs="Arial"/>
        </w:rPr>
        <w:t>dos estudantes públicos da Educação Especial; g) Acompanhamento, execução e planejamento para instituição do Plano de</w:t>
      </w:r>
      <w:r>
        <w:rPr>
          <w:rFonts w:ascii="Arial" w:hAnsi="Arial" w:cs="Arial"/>
        </w:rPr>
        <w:t xml:space="preserve"> </w:t>
      </w:r>
      <w:r w:rsidRPr="00010095">
        <w:rPr>
          <w:rFonts w:ascii="Arial" w:hAnsi="Arial" w:cs="Arial"/>
        </w:rPr>
        <w:t>AEE; f) Desenho Universal para a Aprendizagem (DUA) como</w:t>
      </w:r>
      <w:r>
        <w:rPr>
          <w:rFonts w:ascii="Arial" w:hAnsi="Arial" w:cs="Arial"/>
        </w:rPr>
        <w:t xml:space="preserve"> </w:t>
      </w:r>
      <w:r w:rsidRPr="00010095">
        <w:rPr>
          <w:rFonts w:ascii="Arial" w:hAnsi="Arial" w:cs="Arial"/>
        </w:rPr>
        <w:t>constructo teórico para diversificar as aprendizagens dos estudantes e a ensino dos professores; g) A Neurociência e as Inteligências Múltiplas como potencializadoras e garantidoras das</w:t>
      </w:r>
      <w:r>
        <w:rPr>
          <w:rFonts w:ascii="Arial" w:hAnsi="Arial" w:cs="Arial"/>
        </w:rPr>
        <w:t xml:space="preserve"> </w:t>
      </w:r>
      <w:r w:rsidRPr="00010095">
        <w:rPr>
          <w:rFonts w:ascii="Arial" w:hAnsi="Arial" w:cs="Arial"/>
        </w:rPr>
        <w:t xml:space="preserve">aprendizagens de todos os estudantes. </w:t>
      </w:r>
    </w:p>
    <w:p w14:paraId="48063EEC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010095">
        <w:rPr>
          <w:rFonts w:ascii="Arial" w:hAnsi="Arial" w:cs="Arial"/>
        </w:rPr>
        <w:t>1.1.6 Linha programática “Políticas públicas”: a) Análise e planejamento de políticas</w:t>
      </w:r>
      <w:r>
        <w:rPr>
          <w:rFonts w:ascii="Arial" w:hAnsi="Arial" w:cs="Arial"/>
        </w:rPr>
        <w:t xml:space="preserve"> </w:t>
      </w:r>
      <w:r w:rsidRPr="00010095">
        <w:rPr>
          <w:rFonts w:ascii="Arial" w:hAnsi="Arial" w:cs="Arial"/>
        </w:rPr>
        <w:t xml:space="preserve">públicas para a Educação Especial; b) Gestão de políticas públicas da educação especial nos territórios. </w:t>
      </w:r>
    </w:p>
    <w:p w14:paraId="32A8BB7A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010095">
        <w:rPr>
          <w:rFonts w:ascii="Arial" w:hAnsi="Arial" w:cs="Arial"/>
        </w:rPr>
        <w:t>1.1.7- Linha programática: “Educação bilíngue para surdos”. a) Língua Brasileira de</w:t>
      </w:r>
      <w:r>
        <w:rPr>
          <w:rFonts w:ascii="Arial" w:hAnsi="Arial" w:cs="Arial"/>
        </w:rPr>
        <w:t xml:space="preserve"> </w:t>
      </w:r>
      <w:r w:rsidRPr="00010095">
        <w:rPr>
          <w:rFonts w:ascii="Arial" w:hAnsi="Arial" w:cs="Arial"/>
        </w:rPr>
        <w:t>Sinais: - Ensino de Libras como primeira língua para surdos; -</w:t>
      </w:r>
      <w:r>
        <w:rPr>
          <w:rFonts w:ascii="Arial" w:hAnsi="Arial" w:cs="Arial"/>
        </w:rPr>
        <w:t xml:space="preserve"> </w:t>
      </w:r>
      <w:r w:rsidRPr="00010095">
        <w:rPr>
          <w:rFonts w:ascii="Arial" w:hAnsi="Arial" w:cs="Arial"/>
        </w:rPr>
        <w:t>Ensino de Libras como segunda língua para ouvintes; - Ensino</w:t>
      </w:r>
      <w:r>
        <w:rPr>
          <w:rFonts w:ascii="Arial" w:hAnsi="Arial" w:cs="Arial"/>
        </w:rPr>
        <w:t xml:space="preserve"> </w:t>
      </w:r>
      <w:r w:rsidRPr="00010095">
        <w:rPr>
          <w:rFonts w:ascii="Arial" w:hAnsi="Arial" w:cs="Arial"/>
        </w:rPr>
        <w:t>de escrita de Sinais (</w:t>
      </w:r>
      <w:proofErr w:type="spellStart"/>
      <w:r w:rsidRPr="00010095">
        <w:rPr>
          <w:rFonts w:ascii="Arial" w:hAnsi="Arial" w:cs="Arial"/>
        </w:rPr>
        <w:t>Signwriting</w:t>
      </w:r>
      <w:proofErr w:type="spellEnd"/>
      <w:r w:rsidRPr="00010095">
        <w:rPr>
          <w:rFonts w:ascii="Arial" w:hAnsi="Arial" w:cs="Arial"/>
        </w:rPr>
        <w:t>); - Metodologias de ensino de</w:t>
      </w:r>
      <w:r>
        <w:rPr>
          <w:rFonts w:ascii="Arial" w:hAnsi="Arial" w:cs="Arial"/>
        </w:rPr>
        <w:t xml:space="preserve"> </w:t>
      </w:r>
      <w:r w:rsidRPr="00010095">
        <w:rPr>
          <w:rFonts w:ascii="Arial" w:hAnsi="Arial" w:cs="Arial"/>
        </w:rPr>
        <w:t>primeira e segunda língua; - Aperfeiçoamento em gramática da</w:t>
      </w:r>
      <w:r>
        <w:rPr>
          <w:rFonts w:ascii="Arial" w:hAnsi="Arial" w:cs="Arial"/>
        </w:rPr>
        <w:t xml:space="preserve"> </w:t>
      </w:r>
      <w:r w:rsidRPr="00010095">
        <w:rPr>
          <w:rFonts w:ascii="Arial" w:hAnsi="Arial" w:cs="Arial"/>
        </w:rPr>
        <w:t>língua de sinais; - Construção de materiais didáticos em Libras</w:t>
      </w:r>
      <w:r>
        <w:rPr>
          <w:rFonts w:ascii="Arial" w:hAnsi="Arial" w:cs="Arial"/>
        </w:rPr>
        <w:t xml:space="preserve"> </w:t>
      </w:r>
      <w:r w:rsidRPr="00010095">
        <w:rPr>
          <w:rFonts w:ascii="Arial" w:hAnsi="Arial" w:cs="Arial"/>
        </w:rPr>
        <w:t>(L1 e L2). b) Língua Portuguesa para Surdos: - Estratégias metodológicas do ensino de segunda língua; - Avaliação de escrita</w:t>
      </w:r>
      <w:r>
        <w:rPr>
          <w:rFonts w:ascii="Arial" w:hAnsi="Arial" w:cs="Arial"/>
        </w:rPr>
        <w:t xml:space="preserve"> </w:t>
      </w:r>
      <w:r w:rsidRPr="00010095">
        <w:rPr>
          <w:rFonts w:ascii="Arial" w:hAnsi="Arial" w:cs="Arial"/>
        </w:rPr>
        <w:t>de segunda língua; - Construção de materiais didáticos de segunda língua para surdos; c) Formação de profissionais da educação bilíngue - aperfeiçoamento nos diferentes contextos de</w:t>
      </w:r>
      <w:r>
        <w:rPr>
          <w:rFonts w:ascii="Arial" w:hAnsi="Arial" w:cs="Arial"/>
        </w:rPr>
        <w:t xml:space="preserve"> </w:t>
      </w:r>
      <w:r w:rsidRPr="00010095">
        <w:rPr>
          <w:rFonts w:ascii="Arial" w:hAnsi="Arial" w:cs="Arial"/>
        </w:rPr>
        <w:t>atendimento da RME; d) Estratégias de eliminação de barreiras</w:t>
      </w:r>
      <w:r>
        <w:rPr>
          <w:rFonts w:ascii="Arial" w:hAnsi="Arial" w:cs="Arial"/>
        </w:rPr>
        <w:t xml:space="preserve"> </w:t>
      </w:r>
      <w:r w:rsidRPr="00010095">
        <w:rPr>
          <w:rFonts w:ascii="Arial" w:hAnsi="Arial" w:cs="Arial"/>
        </w:rPr>
        <w:t>de acesso ao Currículo da Cidade para estudantes surdos com</w:t>
      </w:r>
      <w:r>
        <w:rPr>
          <w:rFonts w:ascii="Arial" w:hAnsi="Arial" w:cs="Arial"/>
        </w:rPr>
        <w:t xml:space="preserve"> </w:t>
      </w:r>
      <w:r w:rsidRPr="00010095">
        <w:rPr>
          <w:rFonts w:ascii="Arial" w:hAnsi="Arial" w:cs="Arial"/>
        </w:rPr>
        <w:t xml:space="preserve">outras deficiências associadas, na perspectiva da educação inclusiva. </w:t>
      </w:r>
    </w:p>
    <w:p w14:paraId="0E2D05B3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010095">
        <w:rPr>
          <w:rFonts w:ascii="Arial" w:hAnsi="Arial" w:cs="Arial"/>
        </w:rPr>
        <w:t>1.1.8- Linha programática: “Acessibilidade/Tecnologia</w:t>
      </w:r>
      <w:r>
        <w:rPr>
          <w:rFonts w:ascii="Arial" w:hAnsi="Arial" w:cs="Arial"/>
        </w:rPr>
        <w:t xml:space="preserve"> </w:t>
      </w:r>
      <w:r w:rsidRPr="00010095">
        <w:rPr>
          <w:rFonts w:ascii="Arial" w:hAnsi="Arial" w:cs="Arial"/>
        </w:rPr>
        <w:t>Assistiva” 1. Uso das tecnologias na construção de materiais</w:t>
      </w:r>
      <w:r>
        <w:rPr>
          <w:rFonts w:ascii="Arial" w:hAnsi="Arial" w:cs="Arial"/>
        </w:rPr>
        <w:t xml:space="preserve"> </w:t>
      </w:r>
      <w:r w:rsidRPr="00010095">
        <w:rPr>
          <w:rFonts w:ascii="Arial" w:hAnsi="Arial" w:cs="Arial"/>
        </w:rPr>
        <w:t>didáticos acessíveis; 2. Braille; 3. Material ampliado; 4. Libras; 5.</w:t>
      </w:r>
      <w:r>
        <w:rPr>
          <w:rFonts w:ascii="Arial" w:hAnsi="Arial" w:cs="Arial"/>
        </w:rPr>
        <w:t xml:space="preserve"> </w:t>
      </w:r>
      <w:r w:rsidRPr="00010095">
        <w:rPr>
          <w:rFonts w:ascii="Arial" w:hAnsi="Arial" w:cs="Arial"/>
        </w:rPr>
        <w:t>Leitura Fácil; 6. Fundamentos metodológicos da produção de</w:t>
      </w:r>
      <w:r>
        <w:rPr>
          <w:rFonts w:ascii="Arial" w:hAnsi="Arial" w:cs="Arial"/>
        </w:rPr>
        <w:t xml:space="preserve"> </w:t>
      </w:r>
      <w:r w:rsidRPr="00010095">
        <w:rPr>
          <w:rFonts w:ascii="Arial" w:hAnsi="Arial" w:cs="Arial"/>
        </w:rPr>
        <w:t>materiais didáticos acessíveis; 7. Comunicação Alternativa e/ou</w:t>
      </w:r>
      <w:r>
        <w:rPr>
          <w:rFonts w:ascii="Arial" w:hAnsi="Arial" w:cs="Arial"/>
        </w:rPr>
        <w:t xml:space="preserve"> </w:t>
      </w:r>
      <w:r w:rsidRPr="00010095">
        <w:rPr>
          <w:rFonts w:ascii="Arial" w:hAnsi="Arial" w:cs="Arial"/>
        </w:rPr>
        <w:t xml:space="preserve">Suplementar, Orientação e Mobilidade. </w:t>
      </w:r>
    </w:p>
    <w:p w14:paraId="54623B62" w14:textId="77777777" w:rsidR="006609A1" w:rsidRDefault="006609A1" w:rsidP="006609A1">
      <w:pPr>
        <w:spacing w:after="0"/>
        <w:jc w:val="both"/>
        <w:rPr>
          <w:rFonts w:ascii="Arial" w:hAnsi="Arial" w:cs="Arial"/>
          <w:b/>
          <w:bCs/>
        </w:rPr>
      </w:pPr>
    </w:p>
    <w:p w14:paraId="7040575A" w14:textId="18216667" w:rsidR="006609A1" w:rsidRPr="00DB4592" w:rsidRDefault="006609A1" w:rsidP="006609A1">
      <w:pPr>
        <w:spacing w:after="0"/>
        <w:jc w:val="both"/>
        <w:rPr>
          <w:rFonts w:ascii="Arial" w:hAnsi="Arial" w:cs="Arial"/>
          <w:b/>
          <w:bCs/>
        </w:rPr>
      </w:pPr>
      <w:r w:rsidRPr="00DB4592">
        <w:rPr>
          <w:rFonts w:ascii="Arial" w:hAnsi="Arial" w:cs="Arial"/>
          <w:b/>
          <w:bCs/>
        </w:rPr>
        <w:t xml:space="preserve">CLÁUSULA SEGUNDA – DA DOTAÇÃO ORÇAMENTÁRIA </w:t>
      </w:r>
    </w:p>
    <w:p w14:paraId="6F6401CB" w14:textId="77777777" w:rsidR="006609A1" w:rsidRPr="00010095" w:rsidRDefault="006609A1" w:rsidP="006609A1">
      <w:pPr>
        <w:spacing w:after="0"/>
        <w:jc w:val="both"/>
        <w:rPr>
          <w:rFonts w:ascii="Arial" w:hAnsi="Arial" w:cs="Arial"/>
        </w:rPr>
      </w:pPr>
      <w:r w:rsidRPr="00010095">
        <w:rPr>
          <w:rFonts w:ascii="Arial" w:hAnsi="Arial" w:cs="Arial"/>
        </w:rPr>
        <w:t xml:space="preserve">2 – </w:t>
      </w:r>
      <w:proofErr w:type="gramStart"/>
      <w:r w:rsidRPr="00010095">
        <w:rPr>
          <w:rFonts w:ascii="Arial" w:hAnsi="Arial" w:cs="Arial"/>
        </w:rPr>
        <w:t>As despesas decorrentes</w:t>
      </w:r>
      <w:r>
        <w:rPr>
          <w:rFonts w:ascii="Arial" w:hAnsi="Arial" w:cs="Arial"/>
        </w:rPr>
        <w:t xml:space="preserve"> </w:t>
      </w:r>
      <w:r w:rsidRPr="00010095">
        <w:rPr>
          <w:rFonts w:ascii="Arial" w:hAnsi="Arial" w:cs="Arial"/>
        </w:rPr>
        <w:t>desta contratação onerará</w:t>
      </w:r>
      <w:proofErr w:type="gramEnd"/>
      <w:r w:rsidRPr="00010095">
        <w:rPr>
          <w:rFonts w:ascii="Arial" w:hAnsi="Arial" w:cs="Arial"/>
        </w:rPr>
        <w:t xml:space="preserve"> a dotação orçamentária de nº 2.861</w:t>
      </w:r>
      <w:r>
        <w:rPr>
          <w:rFonts w:ascii="Arial" w:hAnsi="Arial" w:cs="Arial"/>
        </w:rPr>
        <w:t xml:space="preserve"> </w:t>
      </w:r>
      <w:r w:rsidRPr="00010095">
        <w:rPr>
          <w:rFonts w:ascii="Arial" w:hAnsi="Arial" w:cs="Arial"/>
        </w:rPr>
        <w:t>– (Ações de Apoio à Educação Especial - Programa Inclui).</w:t>
      </w:r>
    </w:p>
    <w:p w14:paraId="5762EA5E" w14:textId="77777777" w:rsidR="006609A1" w:rsidRDefault="006609A1" w:rsidP="006609A1">
      <w:pPr>
        <w:spacing w:after="0"/>
        <w:jc w:val="both"/>
        <w:rPr>
          <w:rFonts w:ascii="Arial" w:hAnsi="Arial" w:cs="Arial"/>
          <w:b/>
          <w:bCs/>
        </w:rPr>
      </w:pPr>
    </w:p>
    <w:p w14:paraId="6AA5AA60" w14:textId="578D00C2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DB4592">
        <w:rPr>
          <w:rFonts w:ascii="Arial" w:hAnsi="Arial" w:cs="Arial"/>
          <w:b/>
          <w:bCs/>
        </w:rPr>
        <w:t>CLÁUSULA TERCEIRA – DAS ATRIBUIÇÕES E OBRIGAÇÕES DO</w:t>
      </w:r>
      <w:r>
        <w:rPr>
          <w:rFonts w:ascii="Arial" w:hAnsi="Arial" w:cs="Arial"/>
          <w:b/>
          <w:bCs/>
        </w:rPr>
        <w:t xml:space="preserve"> </w:t>
      </w:r>
      <w:r w:rsidRPr="00DB4592">
        <w:rPr>
          <w:rFonts w:ascii="Arial" w:hAnsi="Arial" w:cs="Arial"/>
          <w:b/>
          <w:bCs/>
        </w:rPr>
        <w:t>CONTRATADO</w:t>
      </w:r>
      <w:r w:rsidRPr="00010095">
        <w:rPr>
          <w:rFonts w:ascii="Arial" w:hAnsi="Arial" w:cs="Arial"/>
        </w:rPr>
        <w:t xml:space="preserve"> </w:t>
      </w:r>
    </w:p>
    <w:p w14:paraId="708618C9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010095">
        <w:rPr>
          <w:rFonts w:ascii="Arial" w:hAnsi="Arial" w:cs="Arial"/>
        </w:rPr>
        <w:t xml:space="preserve">3.1 – Ao Contratado compete: </w:t>
      </w:r>
    </w:p>
    <w:p w14:paraId="6371D725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010095">
        <w:rPr>
          <w:rFonts w:ascii="Arial" w:hAnsi="Arial" w:cs="Arial"/>
        </w:rPr>
        <w:t>3.1.1 - Desenvolver ações de formação continuada com as equipes técnicas e</w:t>
      </w:r>
      <w:r>
        <w:rPr>
          <w:rFonts w:ascii="Arial" w:hAnsi="Arial" w:cs="Arial"/>
        </w:rPr>
        <w:t xml:space="preserve"> </w:t>
      </w:r>
      <w:r w:rsidRPr="00010095">
        <w:rPr>
          <w:rFonts w:ascii="Arial" w:hAnsi="Arial" w:cs="Arial"/>
        </w:rPr>
        <w:t xml:space="preserve">administrativas da SME/COPED/DIEE/DRE - CEFAI; </w:t>
      </w:r>
    </w:p>
    <w:p w14:paraId="215797A9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010095">
        <w:rPr>
          <w:rFonts w:ascii="Arial" w:hAnsi="Arial" w:cs="Arial"/>
        </w:rPr>
        <w:t>3.1.2 – Demonstrar comprometimento no desenvolvimento das ações por</w:t>
      </w:r>
      <w:r>
        <w:rPr>
          <w:rFonts w:ascii="Arial" w:hAnsi="Arial" w:cs="Arial"/>
        </w:rPr>
        <w:t xml:space="preserve"> </w:t>
      </w:r>
      <w:r w:rsidRPr="00010095">
        <w:rPr>
          <w:rFonts w:ascii="Arial" w:hAnsi="Arial" w:cs="Arial"/>
        </w:rPr>
        <w:t xml:space="preserve">meio de assiduidade, pontualidade e responsabilidade; </w:t>
      </w:r>
    </w:p>
    <w:p w14:paraId="3861F37B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010095">
        <w:rPr>
          <w:rFonts w:ascii="Arial" w:hAnsi="Arial" w:cs="Arial"/>
        </w:rPr>
        <w:t>3.1.3 -</w:t>
      </w:r>
      <w:r>
        <w:rPr>
          <w:rFonts w:ascii="Arial" w:hAnsi="Arial" w:cs="Arial"/>
        </w:rPr>
        <w:t xml:space="preserve"> </w:t>
      </w:r>
      <w:r w:rsidRPr="00010095">
        <w:rPr>
          <w:rFonts w:ascii="Arial" w:hAnsi="Arial" w:cs="Arial"/>
        </w:rPr>
        <w:t>Participar das reuniões de planejamento e avaliação junto às</w:t>
      </w:r>
      <w:r>
        <w:rPr>
          <w:rFonts w:ascii="Arial" w:hAnsi="Arial" w:cs="Arial"/>
        </w:rPr>
        <w:t xml:space="preserve"> </w:t>
      </w:r>
      <w:r w:rsidRPr="00010095">
        <w:rPr>
          <w:rFonts w:ascii="Arial" w:hAnsi="Arial" w:cs="Arial"/>
        </w:rPr>
        <w:t xml:space="preserve">equipes técnicas da SME/COPED/DIEE/DRE - CEFAI; </w:t>
      </w:r>
    </w:p>
    <w:p w14:paraId="20C67B4B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010095">
        <w:rPr>
          <w:rFonts w:ascii="Arial" w:hAnsi="Arial" w:cs="Arial"/>
        </w:rPr>
        <w:t xml:space="preserve">3.1.4 – Planejar e participar das Visitas Pedagógicas nas unidades educacionais das 13 </w:t>
      </w:r>
      <w:proofErr w:type="spellStart"/>
      <w:r w:rsidRPr="00010095">
        <w:rPr>
          <w:rFonts w:ascii="Arial" w:hAnsi="Arial" w:cs="Arial"/>
        </w:rPr>
        <w:t>DREs</w:t>
      </w:r>
      <w:proofErr w:type="spellEnd"/>
      <w:r w:rsidRPr="00010095">
        <w:rPr>
          <w:rFonts w:ascii="Arial" w:hAnsi="Arial" w:cs="Arial"/>
        </w:rPr>
        <w:t xml:space="preserve"> definidas pelas equipes técnicas da SME/COPED/DIEE/DRE - CEFAI; </w:t>
      </w:r>
    </w:p>
    <w:p w14:paraId="7974BC44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010095">
        <w:rPr>
          <w:rFonts w:ascii="Arial" w:hAnsi="Arial" w:cs="Arial"/>
        </w:rPr>
        <w:t>3.1.5 - Ministrar, planejar e desenvolver, sob orientação da SME/COPED/DIEE/DRE - CEFAI, ações de</w:t>
      </w:r>
      <w:r>
        <w:rPr>
          <w:rFonts w:ascii="Arial" w:hAnsi="Arial" w:cs="Arial"/>
        </w:rPr>
        <w:t xml:space="preserve"> </w:t>
      </w:r>
      <w:r w:rsidRPr="00010095">
        <w:rPr>
          <w:rFonts w:ascii="Arial" w:hAnsi="Arial" w:cs="Arial"/>
        </w:rPr>
        <w:t>formação continuada, entendidas como: oficinas, palestras</w:t>
      </w:r>
      <w:r>
        <w:rPr>
          <w:rFonts w:ascii="Arial" w:hAnsi="Arial" w:cs="Arial"/>
        </w:rPr>
        <w:t xml:space="preserve"> </w:t>
      </w:r>
      <w:r w:rsidRPr="00010095">
        <w:rPr>
          <w:rFonts w:ascii="Arial" w:hAnsi="Arial" w:cs="Arial"/>
        </w:rPr>
        <w:t>(presenciais e/ou à distância - EAD), cursos (presenciais e/ou à</w:t>
      </w:r>
      <w:r>
        <w:rPr>
          <w:rFonts w:ascii="Arial" w:hAnsi="Arial" w:cs="Arial"/>
        </w:rPr>
        <w:t xml:space="preserve"> </w:t>
      </w:r>
      <w:r w:rsidRPr="00010095">
        <w:rPr>
          <w:rFonts w:ascii="Arial" w:hAnsi="Arial" w:cs="Arial"/>
        </w:rPr>
        <w:t xml:space="preserve">distância - EAD), seminários, jornadas pedagógicas em consonância com o Edital de Credenciamento do NTF vigente, e visitas técnicas, visitas pedagógicas e gravação de vídeos; </w:t>
      </w:r>
    </w:p>
    <w:p w14:paraId="0E677C9C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010095">
        <w:rPr>
          <w:rFonts w:ascii="Arial" w:hAnsi="Arial" w:cs="Arial"/>
        </w:rPr>
        <w:t>3.1.6 -</w:t>
      </w:r>
      <w:r>
        <w:rPr>
          <w:rFonts w:ascii="Arial" w:hAnsi="Arial" w:cs="Arial"/>
        </w:rPr>
        <w:t xml:space="preserve"> </w:t>
      </w:r>
      <w:r w:rsidRPr="00010095">
        <w:rPr>
          <w:rFonts w:ascii="Arial" w:hAnsi="Arial" w:cs="Arial"/>
        </w:rPr>
        <w:t>Elaborar plano de trabalho detalhado que inclua metodologia,</w:t>
      </w:r>
      <w:r>
        <w:rPr>
          <w:rFonts w:ascii="Arial" w:hAnsi="Arial" w:cs="Arial"/>
        </w:rPr>
        <w:t xml:space="preserve"> </w:t>
      </w:r>
      <w:r w:rsidRPr="00010095">
        <w:rPr>
          <w:rFonts w:ascii="Arial" w:hAnsi="Arial" w:cs="Arial"/>
        </w:rPr>
        <w:t xml:space="preserve">atividades a serem realizadas e cronograma, atendendo às necessidades apontadas pelas equipes técnicas da SME/COPED/DIEE/DRE - CEFAI; </w:t>
      </w:r>
    </w:p>
    <w:p w14:paraId="3324228C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010095">
        <w:rPr>
          <w:rFonts w:ascii="Arial" w:hAnsi="Arial" w:cs="Arial"/>
        </w:rPr>
        <w:t>3.1.7 – Ter disponibilidade para trabalhar nos</w:t>
      </w:r>
      <w:r>
        <w:rPr>
          <w:rFonts w:ascii="Arial" w:hAnsi="Arial" w:cs="Arial"/>
        </w:rPr>
        <w:t xml:space="preserve"> </w:t>
      </w:r>
      <w:r w:rsidRPr="00010095">
        <w:rPr>
          <w:rFonts w:ascii="Arial" w:hAnsi="Arial" w:cs="Arial"/>
        </w:rPr>
        <w:t xml:space="preserve">locais designados pela SME, nas Diretorias Regionais de Educação e Unidades Educacionais; </w:t>
      </w:r>
    </w:p>
    <w:p w14:paraId="0C4E1F57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010095">
        <w:rPr>
          <w:rFonts w:ascii="Arial" w:hAnsi="Arial" w:cs="Arial"/>
        </w:rPr>
        <w:t>3.1.8 – Cumprir fielmente as atividades planejadas e definidas com a SME/COPED/DIEE/DRE -</w:t>
      </w:r>
      <w:r>
        <w:rPr>
          <w:rFonts w:ascii="Arial" w:hAnsi="Arial" w:cs="Arial"/>
        </w:rPr>
        <w:t xml:space="preserve"> </w:t>
      </w:r>
      <w:r w:rsidRPr="00010095">
        <w:rPr>
          <w:rFonts w:ascii="Arial" w:hAnsi="Arial" w:cs="Arial"/>
        </w:rPr>
        <w:t>CEFAI, de acordo com o cronograma de execução das atividades</w:t>
      </w:r>
      <w:r>
        <w:rPr>
          <w:rFonts w:ascii="Arial" w:hAnsi="Arial" w:cs="Arial"/>
        </w:rPr>
        <w:t xml:space="preserve"> </w:t>
      </w:r>
      <w:r w:rsidRPr="00010095">
        <w:rPr>
          <w:rFonts w:ascii="Arial" w:hAnsi="Arial" w:cs="Arial"/>
        </w:rPr>
        <w:t xml:space="preserve">propostas nos locais e horários definidos; </w:t>
      </w:r>
    </w:p>
    <w:p w14:paraId="2C151536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010095">
        <w:rPr>
          <w:rFonts w:ascii="Arial" w:hAnsi="Arial" w:cs="Arial"/>
        </w:rPr>
        <w:t xml:space="preserve">3.1.9 – Entregar, dentro dos prazos propostos, o material referente aos trabalhos/ações realizadas, intencionando contribuir para avaliação, registro e/ou publicações sobre a temática; </w:t>
      </w:r>
    </w:p>
    <w:p w14:paraId="3FDB92D5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010095">
        <w:rPr>
          <w:rFonts w:ascii="Arial" w:hAnsi="Arial" w:cs="Arial"/>
        </w:rPr>
        <w:t>3.1.10 – Participar da</w:t>
      </w:r>
      <w:r>
        <w:rPr>
          <w:rFonts w:ascii="Arial" w:hAnsi="Arial" w:cs="Arial"/>
        </w:rPr>
        <w:t xml:space="preserve"> </w:t>
      </w:r>
      <w:r w:rsidRPr="00010095">
        <w:rPr>
          <w:rFonts w:ascii="Arial" w:hAnsi="Arial" w:cs="Arial"/>
        </w:rPr>
        <w:t xml:space="preserve">análise dos materiais produzidos ao longo das atividades; </w:t>
      </w:r>
    </w:p>
    <w:p w14:paraId="659CC387" w14:textId="77777777" w:rsidR="006609A1" w:rsidRPr="00010095" w:rsidRDefault="006609A1" w:rsidP="006609A1">
      <w:pPr>
        <w:spacing w:after="0"/>
        <w:jc w:val="both"/>
        <w:rPr>
          <w:rFonts w:ascii="Arial" w:hAnsi="Arial" w:cs="Arial"/>
        </w:rPr>
      </w:pPr>
      <w:r w:rsidRPr="00010095">
        <w:rPr>
          <w:rFonts w:ascii="Arial" w:hAnsi="Arial" w:cs="Arial"/>
        </w:rPr>
        <w:t>3.2</w:t>
      </w:r>
      <w:r>
        <w:rPr>
          <w:rFonts w:ascii="Arial" w:hAnsi="Arial" w:cs="Arial"/>
        </w:rPr>
        <w:t xml:space="preserve"> </w:t>
      </w:r>
      <w:r w:rsidRPr="00010095">
        <w:rPr>
          <w:rFonts w:ascii="Arial" w:hAnsi="Arial" w:cs="Arial"/>
        </w:rPr>
        <w:t>As atribuições dos formadores devem ser sempre desenvolvidas</w:t>
      </w:r>
      <w:r>
        <w:rPr>
          <w:rFonts w:ascii="Arial" w:hAnsi="Arial" w:cs="Arial"/>
        </w:rPr>
        <w:t xml:space="preserve"> </w:t>
      </w:r>
      <w:r w:rsidRPr="00010095">
        <w:rPr>
          <w:rFonts w:ascii="Arial" w:hAnsi="Arial" w:cs="Arial"/>
        </w:rPr>
        <w:t>em consonância com o Currículo da Cidade visando ao alcance</w:t>
      </w:r>
      <w:r>
        <w:rPr>
          <w:rFonts w:ascii="Arial" w:hAnsi="Arial" w:cs="Arial"/>
        </w:rPr>
        <w:t xml:space="preserve"> </w:t>
      </w:r>
      <w:r w:rsidRPr="00010095">
        <w:rPr>
          <w:rFonts w:ascii="Arial" w:hAnsi="Arial" w:cs="Arial"/>
        </w:rPr>
        <w:t>das metas educacionais para a Rede Municipal de Ensino.</w:t>
      </w:r>
    </w:p>
    <w:p w14:paraId="2D402451" w14:textId="77777777" w:rsidR="006609A1" w:rsidRDefault="006609A1" w:rsidP="006609A1">
      <w:pPr>
        <w:spacing w:after="0"/>
        <w:jc w:val="both"/>
        <w:rPr>
          <w:rFonts w:ascii="Arial" w:hAnsi="Arial" w:cs="Arial"/>
          <w:b/>
          <w:bCs/>
        </w:rPr>
      </w:pPr>
    </w:p>
    <w:p w14:paraId="4A05FD31" w14:textId="08C5F4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DB4592">
        <w:rPr>
          <w:rFonts w:ascii="Arial" w:hAnsi="Arial" w:cs="Arial"/>
          <w:b/>
          <w:bCs/>
        </w:rPr>
        <w:t>CLÁUSULA QUARTA – DAS OBRIGAÇÕES DA SECRETARIA MUNICIPAL DE EDUCAÇÃO – COORDENADORIA PEDAGÓGICA -</w:t>
      </w:r>
      <w:r>
        <w:rPr>
          <w:rFonts w:ascii="Arial" w:hAnsi="Arial" w:cs="Arial"/>
          <w:b/>
          <w:bCs/>
        </w:rPr>
        <w:t xml:space="preserve"> </w:t>
      </w:r>
      <w:r w:rsidRPr="00DB4592">
        <w:rPr>
          <w:rFonts w:ascii="Arial" w:hAnsi="Arial" w:cs="Arial"/>
          <w:b/>
          <w:bCs/>
        </w:rPr>
        <w:t>DIVISÃO DE EDUCAÇÃO ESPECIAL / DIRETORIA REGIONAL DE</w:t>
      </w:r>
      <w:r>
        <w:rPr>
          <w:rFonts w:ascii="Arial" w:hAnsi="Arial" w:cs="Arial"/>
          <w:b/>
          <w:bCs/>
        </w:rPr>
        <w:t xml:space="preserve"> </w:t>
      </w:r>
      <w:r w:rsidRPr="00DB4592">
        <w:rPr>
          <w:rFonts w:ascii="Arial" w:hAnsi="Arial" w:cs="Arial"/>
          <w:b/>
          <w:bCs/>
        </w:rPr>
        <w:t>ENSINO – CEFAI</w:t>
      </w:r>
      <w:r w:rsidRPr="00010095">
        <w:rPr>
          <w:rFonts w:ascii="Arial" w:hAnsi="Arial" w:cs="Arial"/>
        </w:rPr>
        <w:t xml:space="preserve"> </w:t>
      </w:r>
    </w:p>
    <w:p w14:paraId="62CF10E6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010095">
        <w:rPr>
          <w:rFonts w:ascii="Arial" w:hAnsi="Arial" w:cs="Arial"/>
        </w:rPr>
        <w:t>4.1 - Realizar o acompanhamento e avaliação</w:t>
      </w:r>
      <w:r>
        <w:rPr>
          <w:rFonts w:ascii="Arial" w:hAnsi="Arial" w:cs="Arial"/>
        </w:rPr>
        <w:t xml:space="preserve"> </w:t>
      </w:r>
      <w:r w:rsidRPr="00010095">
        <w:rPr>
          <w:rFonts w:ascii="Arial" w:hAnsi="Arial" w:cs="Arial"/>
        </w:rPr>
        <w:t xml:space="preserve">das atividades; </w:t>
      </w:r>
    </w:p>
    <w:p w14:paraId="3CC82810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010095">
        <w:rPr>
          <w:rFonts w:ascii="Arial" w:hAnsi="Arial" w:cs="Arial"/>
        </w:rPr>
        <w:t>4.2 – Promover, orientar e efetivar as atividades</w:t>
      </w:r>
      <w:r>
        <w:rPr>
          <w:rFonts w:ascii="Arial" w:hAnsi="Arial" w:cs="Arial"/>
        </w:rPr>
        <w:t xml:space="preserve"> </w:t>
      </w:r>
      <w:r w:rsidRPr="00010095">
        <w:rPr>
          <w:rFonts w:ascii="Arial" w:hAnsi="Arial" w:cs="Arial"/>
        </w:rPr>
        <w:t xml:space="preserve">de planejamento; </w:t>
      </w:r>
    </w:p>
    <w:p w14:paraId="65B5C5DA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010095">
        <w:rPr>
          <w:rFonts w:ascii="Arial" w:hAnsi="Arial" w:cs="Arial"/>
        </w:rPr>
        <w:t xml:space="preserve">4.3 - Comunicar ao Contratado quando houver parecer desfavorável à liberação do pagamento, com o motivo e o respectivo período; </w:t>
      </w:r>
    </w:p>
    <w:p w14:paraId="09742673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010095">
        <w:rPr>
          <w:rFonts w:ascii="Arial" w:hAnsi="Arial" w:cs="Arial"/>
        </w:rPr>
        <w:t xml:space="preserve">4.4 - Proceder à avaliação da efetividade das atividades desenvolvidas. </w:t>
      </w:r>
    </w:p>
    <w:p w14:paraId="6375F43B" w14:textId="77777777" w:rsidR="006609A1" w:rsidRDefault="006609A1" w:rsidP="006609A1">
      <w:pPr>
        <w:spacing w:after="0"/>
        <w:jc w:val="both"/>
        <w:rPr>
          <w:rFonts w:ascii="Arial" w:hAnsi="Arial" w:cs="Arial"/>
          <w:b/>
          <w:bCs/>
        </w:rPr>
      </w:pPr>
    </w:p>
    <w:p w14:paraId="47F3AC9E" w14:textId="10BDFBEA" w:rsidR="006609A1" w:rsidRPr="00DB4592" w:rsidRDefault="006609A1" w:rsidP="006609A1">
      <w:pPr>
        <w:spacing w:after="0"/>
        <w:jc w:val="both"/>
        <w:rPr>
          <w:rFonts w:ascii="Arial" w:hAnsi="Arial" w:cs="Arial"/>
          <w:b/>
          <w:bCs/>
        </w:rPr>
      </w:pPr>
      <w:r w:rsidRPr="00DB4592">
        <w:rPr>
          <w:rFonts w:ascii="Arial" w:hAnsi="Arial" w:cs="Arial"/>
          <w:b/>
          <w:bCs/>
        </w:rPr>
        <w:t xml:space="preserve">CLÁUSULA QUINTA – DA REMUNERAÇÃO </w:t>
      </w:r>
    </w:p>
    <w:p w14:paraId="6A3214FE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010095">
        <w:rPr>
          <w:rFonts w:ascii="Arial" w:hAnsi="Arial" w:cs="Arial"/>
        </w:rPr>
        <w:t>5.1 – O Contratado receberá o valor de R$</w:t>
      </w:r>
      <w:r>
        <w:rPr>
          <w:rFonts w:ascii="Arial" w:hAnsi="Arial" w:cs="Arial"/>
        </w:rPr>
        <w:t xml:space="preserve"> </w:t>
      </w:r>
      <w:r w:rsidRPr="00010095">
        <w:rPr>
          <w:rFonts w:ascii="Arial" w:hAnsi="Arial" w:cs="Arial"/>
        </w:rPr>
        <w:t>_______ (_______) por hora de serviço efetivamente realizado, sendo o pagamento efetuado em até 30 (trinta) dias a contar da apresentação da respectiva solicitação à SME/COPED/DIEE/DRE - CEFAI, acompanhada de documentação necessária</w:t>
      </w:r>
      <w:r>
        <w:rPr>
          <w:rFonts w:ascii="Arial" w:hAnsi="Arial" w:cs="Arial"/>
        </w:rPr>
        <w:t xml:space="preserve"> </w:t>
      </w:r>
      <w:r w:rsidRPr="00010095">
        <w:rPr>
          <w:rFonts w:ascii="Arial" w:hAnsi="Arial" w:cs="Arial"/>
        </w:rPr>
        <w:t xml:space="preserve">que comprove a execução do(s) serviço(s) realizado(s) e regularmente atestado(s) por servidor ou equipe responsável pela fiscalização; </w:t>
      </w:r>
    </w:p>
    <w:p w14:paraId="1E5C4E2F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010095">
        <w:rPr>
          <w:rFonts w:ascii="Arial" w:hAnsi="Arial" w:cs="Arial"/>
        </w:rPr>
        <w:t>5.2 O preço a ser pago abrangerá todos os custos e</w:t>
      </w:r>
      <w:r>
        <w:rPr>
          <w:rFonts w:ascii="Arial" w:hAnsi="Arial" w:cs="Arial"/>
        </w:rPr>
        <w:t xml:space="preserve"> </w:t>
      </w:r>
      <w:r w:rsidRPr="00010095">
        <w:rPr>
          <w:rFonts w:ascii="Arial" w:hAnsi="Arial" w:cs="Arial"/>
        </w:rPr>
        <w:t>despesas direta e indiretamente envolvidos, não sendo devido</w:t>
      </w:r>
      <w:r>
        <w:rPr>
          <w:rFonts w:ascii="Arial" w:hAnsi="Arial" w:cs="Arial"/>
        </w:rPr>
        <w:t xml:space="preserve"> </w:t>
      </w:r>
      <w:r w:rsidRPr="00010095">
        <w:rPr>
          <w:rFonts w:ascii="Arial" w:hAnsi="Arial" w:cs="Arial"/>
        </w:rPr>
        <w:t>nenhum outro valor ao contratado, seja a que título for;</w:t>
      </w:r>
    </w:p>
    <w:p w14:paraId="563028DB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010095">
        <w:rPr>
          <w:rFonts w:ascii="Arial" w:hAnsi="Arial" w:cs="Arial"/>
        </w:rPr>
        <w:t>5.3 –</w:t>
      </w:r>
      <w:r>
        <w:rPr>
          <w:rFonts w:ascii="Arial" w:hAnsi="Arial" w:cs="Arial"/>
        </w:rPr>
        <w:t xml:space="preserve"> </w:t>
      </w:r>
      <w:r w:rsidRPr="00010095">
        <w:rPr>
          <w:rFonts w:ascii="Arial" w:hAnsi="Arial" w:cs="Arial"/>
        </w:rPr>
        <w:t>Sobre o valor recebido incidirão descontos previstos em lei, a</w:t>
      </w:r>
      <w:r>
        <w:rPr>
          <w:rFonts w:ascii="Arial" w:hAnsi="Arial" w:cs="Arial"/>
        </w:rPr>
        <w:t xml:space="preserve"> </w:t>
      </w:r>
      <w:r w:rsidRPr="00010095">
        <w:rPr>
          <w:rFonts w:ascii="Arial" w:hAnsi="Arial" w:cs="Arial"/>
        </w:rPr>
        <w:t xml:space="preserve">depender da forma de contratação; </w:t>
      </w:r>
    </w:p>
    <w:p w14:paraId="109C33DA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010095">
        <w:rPr>
          <w:rFonts w:ascii="Arial" w:hAnsi="Arial" w:cs="Arial"/>
        </w:rPr>
        <w:t>5.4 - As despesas decorrentes desta contratação onerará a dotação orçamentária 2.861</w:t>
      </w:r>
      <w:r>
        <w:rPr>
          <w:rFonts w:ascii="Arial" w:hAnsi="Arial" w:cs="Arial"/>
        </w:rPr>
        <w:t xml:space="preserve"> </w:t>
      </w:r>
      <w:r w:rsidRPr="00010095">
        <w:rPr>
          <w:rFonts w:ascii="Arial" w:hAnsi="Arial" w:cs="Arial"/>
        </w:rPr>
        <w:t>(Ações de Apoio à Educação Especial - Programa Inclui): - SME:</w:t>
      </w:r>
      <w:r>
        <w:rPr>
          <w:rFonts w:ascii="Arial" w:hAnsi="Arial" w:cs="Arial"/>
        </w:rPr>
        <w:t xml:space="preserve"> </w:t>
      </w:r>
      <w:r w:rsidRPr="00010095">
        <w:rPr>
          <w:rFonts w:ascii="Arial" w:hAnsi="Arial" w:cs="Arial"/>
        </w:rPr>
        <w:t>16.10.12.367.3010.2.861.33903600.00; DRE Butantã - BT: 16.22.12.367.3010.2.861.33903600.00; DRE Campo Limpo - CL: 16.15.12.367.3010.2.861.33903600.00; DRE Capela do Socorro -</w:t>
      </w:r>
      <w:r>
        <w:rPr>
          <w:rFonts w:ascii="Arial" w:hAnsi="Arial" w:cs="Arial"/>
        </w:rPr>
        <w:t xml:space="preserve"> </w:t>
      </w:r>
      <w:r w:rsidRPr="00010095">
        <w:rPr>
          <w:rFonts w:ascii="Arial" w:hAnsi="Arial" w:cs="Arial"/>
        </w:rPr>
        <w:t>CS: 16.16.12.367.3010.2.861.33903600.00; DRE Freguesia do Ó</w:t>
      </w:r>
      <w:r>
        <w:rPr>
          <w:rFonts w:ascii="Arial" w:hAnsi="Arial" w:cs="Arial"/>
        </w:rPr>
        <w:t xml:space="preserve"> </w:t>
      </w:r>
      <w:r w:rsidRPr="00010095">
        <w:rPr>
          <w:rFonts w:ascii="Arial" w:hAnsi="Arial" w:cs="Arial"/>
        </w:rPr>
        <w:t>/ Brasilândia - FB: 16.13.12.367.3010.2.861.33903600.00; DRE</w:t>
      </w:r>
      <w:r>
        <w:rPr>
          <w:rFonts w:ascii="Arial" w:hAnsi="Arial" w:cs="Arial"/>
        </w:rPr>
        <w:t xml:space="preserve"> </w:t>
      </w:r>
      <w:r w:rsidRPr="00010095">
        <w:rPr>
          <w:rFonts w:ascii="Arial" w:hAnsi="Arial" w:cs="Arial"/>
        </w:rPr>
        <w:t>Guaianases - G: 16.21.12.367.3010.2.861.33903600.00; DRE</w:t>
      </w:r>
      <w:r>
        <w:rPr>
          <w:rFonts w:ascii="Arial" w:hAnsi="Arial" w:cs="Arial"/>
        </w:rPr>
        <w:t xml:space="preserve"> </w:t>
      </w:r>
      <w:r w:rsidRPr="00010095">
        <w:rPr>
          <w:rFonts w:ascii="Arial" w:hAnsi="Arial" w:cs="Arial"/>
        </w:rPr>
        <w:t>Ipiranga - IP: 16.11.12.367.3010.2.861.33903600.00; DRE Itaquera - IQ: 16.19.12.367.3010.2.861.33903600.00; DRE Jaçanã</w:t>
      </w:r>
      <w:r>
        <w:rPr>
          <w:rFonts w:ascii="Arial" w:hAnsi="Arial" w:cs="Arial"/>
        </w:rPr>
        <w:t xml:space="preserve"> </w:t>
      </w:r>
      <w:r w:rsidRPr="00010095">
        <w:rPr>
          <w:rFonts w:ascii="Arial" w:hAnsi="Arial" w:cs="Arial"/>
        </w:rPr>
        <w:t>/ Tremembé - JT: 16.12.12.367.3010.2.861.33903600.00; DRE</w:t>
      </w:r>
      <w:r>
        <w:rPr>
          <w:rFonts w:ascii="Arial" w:hAnsi="Arial" w:cs="Arial"/>
        </w:rPr>
        <w:t xml:space="preserve"> </w:t>
      </w:r>
      <w:r w:rsidRPr="00010095">
        <w:rPr>
          <w:rFonts w:ascii="Arial" w:hAnsi="Arial" w:cs="Arial"/>
        </w:rPr>
        <w:t>Penha - PE: 16.17.12.367.3010.2.861.33903600.00; DRE Pirituba / Jaguaré - PJ: 16.14.12.367.3010.2.861.33903600.00; DRE</w:t>
      </w:r>
      <w:r>
        <w:rPr>
          <w:rFonts w:ascii="Arial" w:hAnsi="Arial" w:cs="Arial"/>
        </w:rPr>
        <w:t xml:space="preserve"> </w:t>
      </w:r>
      <w:r w:rsidRPr="00010095">
        <w:rPr>
          <w:rFonts w:ascii="Arial" w:hAnsi="Arial" w:cs="Arial"/>
        </w:rPr>
        <w:t>Santo Amaro - SA: 16.18.12.367.3010.2.861.33903600.00; DRE</w:t>
      </w:r>
      <w:r>
        <w:rPr>
          <w:rFonts w:ascii="Arial" w:hAnsi="Arial" w:cs="Arial"/>
        </w:rPr>
        <w:t xml:space="preserve"> </w:t>
      </w:r>
      <w:r w:rsidRPr="00010095">
        <w:rPr>
          <w:rFonts w:ascii="Arial" w:hAnsi="Arial" w:cs="Arial"/>
        </w:rPr>
        <w:t>São Mateus - SM: 16.23.12.367.3010.2.861.33903600.00; DRE</w:t>
      </w:r>
      <w:r>
        <w:rPr>
          <w:rFonts w:ascii="Arial" w:hAnsi="Arial" w:cs="Arial"/>
        </w:rPr>
        <w:t xml:space="preserve"> </w:t>
      </w:r>
      <w:r w:rsidRPr="00010095">
        <w:rPr>
          <w:rFonts w:ascii="Arial" w:hAnsi="Arial" w:cs="Arial"/>
        </w:rPr>
        <w:t xml:space="preserve">São Miguel Paulista - MP: 16.20.12.367.3010.2.861.33903600.00. </w:t>
      </w:r>
    </w:p>
    <w:p w14:paraId="537DE0F3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010095">
        <w:rPr>
          <w:rFonts w:ascii="Arial" w:hAnsi="Arial" w:cs="Arial"/>
        </w:rPr>
        <w:t>5.5 – O pagamento será efetuado, exclusivamente, por crédito em conta corrente mantida em agência do Banco do Brasil</w:t>
      </w:r>
      <w:r>
        <w:rPr>
          <w:rFonts w:ascii="Arial" w:hAnsi="Arial" w:cs="Arial"/>
        </w:rPr>
        <w:t xml:space="preserve"> </w:t>
      </w:r>
      <w:r w:rsidRPr="00010095">
        <w:rPr>
          <w:rFonts w:ascii="Arial" w:hAnsi="Arial" w:cs="Arial"/>
        </w:rPr>
        <w:t xml:space="preserve">S.A. </w:t>
      </w:r>
    </w:p>
    <w:p w14:paraId="1F2BB14E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010095">
        <w:rPr>
          <w:rFonts w:ascii="Arial" w:hAnsi="Arial" w:cs="Arial"/>
        </w:rPr>
        <w:t>5.6 – Qualquer pagamento não isentará o Contratado das</w:t>
      </w:r>
      <w:r>
        <w:rPr>
          <w:rFonts w:ascii="Arial" w:hAnsi="Arial" w:cs="Arial"/>
        </w:rPr>
        <w:t xml:space="preserve"> </w:t>
      </w:r>
      <w:r w:rsidRPr="00010095">
        <w:rPr>
          <w:rFonts w:ascii="Arial" w:hAnsi="Arial" w:cs="Arial"/>
        </w:rPr>
        <w:t>responsabilidades contratuais, nem implicará em aceitação dos</w:t>
      </w:r>
      <w:r>
        <w:rPr>
          <w:rFonts w:ascii="Arial" w:hAnsi="Arial" w:cs="Arial"/>
        </w:rPr>
        <w:t xml:space="preserve"> </w:t>
      </w:r>
      <w:r w:rsidRPr="00010095">
        <w:rPr>
          <w:rFonts w:ascii="Arial" w:hAnsi="Arial" w:cs="Arial"/>
        </w:rPr>
        <w:t xml:space="preserve">serviços. </w:t>
      </w:r>
    </w:p>
    <w:p w14:paraId="66776823" w14:textId="77777777" w:rsidR="006609A1" w:rsidRDefault="006609A1" w:rsidP="006609A1">
      <w:pPr>
        <w:spacing w:after="0"/>
        <w:jc w:val="both"/>
        <w:rPr>
          <w:rFonts w:ascii="Arial" w:hAnsi="Arial" w:cs="Arial"/>
          <w:b/>
          <w:bCs/>
        </w:rPr>
      </w:pPr>
    </w:p>
    <w:p w14:paraId="6A3DCDCF" w14:textId="3F276C6D" w:rsidR="006609A1" w:rsidRPr="00DB4592" w:rsidRDefault="006609A1" w:rsidP="006609A1">
      <w:pPr>
        <w:spacing w:after="0"/>
        <w:jc w:val="both"/>
        <w:rPr>
          <w:rFonts w:ascii="Arial" w:hAnsi="Arial" w:cs="Arial"/>
          <w:b/>
          <w:bCs/>
        </w:rPr>
      </w:pPr>
      <w:r w:rsidRPr="00DB4592">
        <w:rPr>
          <w:rFonts w:ascii="Arial" w:hAnsi="Arial" w:cs="Arial"/>
          <w:b/>
          <w:bCs/>
        </w:rPr>
        <w:t xml:space="preserve">CLÁUSULA SEXTA - DO PRAZO DE VIGÊNCIA E DA EXECUÇÃO DO CONTRATO </w:t>
      </w:r>
    </w:p>
    <w:p w14:paraId="600D5B2F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010095">
        <w:rPr>
          <w:rFonts w:ascii="Arial" w:hAnsi="Arial" w:cs="Arial"/>
        </w:rPr>
        <w:t>6.1 – A vigência do contrato é de</w:t>
      </w:r>
      <w:r>
        <w:rPr>
          <w:rFonts w:ascii="Arial" w:hAnsi="Arial" w:cs="Arial"/>
        </w:rPr>
        <w:t xml:space="preserve"> </w:t>
      </w:r>
      <w:r w:rsidRPr="00010095">
        <w:rPr>
          <w:rFonts w:ascii="Arial" w:hAnsi="Arial" w:cs="Arial"/>
        </w:rPr>
        <w:t xml:space="preserve">______________ a _________________. </w:t>
      </w:r>
    </w:p>
    <w:p w14:paraId="7B7003DF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010095">
        <w:rPr>
          <w:rFonts w:ascii="Arial" w:hAnsi="Arial" w:cs="Arial"/>
        </w:rPr>
        <w:t>6.2 – As atividades</w:t>
      </w:r>
      <w:r>
        <w:rPr>
          <w:rFonts w:ascii="Arial" w:hAnsi="Arial" w:cs="Arial"/>
        </w:rPr>
        <w:t xml:space="preserve"> </w:t>
      </w:r>
      <w:r w:rsidRPr="00010095">
        <w:rPr>
          <w:rFonts w:ascii="Arial" w:hAnsi="Arial" w:cs="Arial"/>
        </w:rPr>
        <w:t>serão desenvolvidas de acordo com o cronograma discriminado</w:t>
      </w:r>
      <w:r>
        <w:rPr>
          <w:rFonts w:ascii="Arial" w:hAnsi="Arial" w:cs="Arial"/>
        </w:rPr>
        <w:t xml:space="preserve"> </w:t>
      </w:r>
      <w:r w:rsidRPr="00010095">
        <w:rPr>
          <w:rFonts w:ascii="Arial" w:hAnsi="Arial" w:cs="Arial"/>
        </w:rPr>
        <w:t xml:space="preserve">a seguir: </w:t>
      </w:r>
    </w:p>
    <w:p w14:paraId="585F649F" w14:textId="77777777" w:rsidR="006609A1" w:rsidRDefault="006609A1" w:rsidP="006609A1">
      <w:pPr>
        <w:spacing w:after="0"/>
        <w:jc w:val="both"/>
        <w:rPr>
          <w:rFonts w:ascii="Arial" w:hAnsi="Arial" w:cs="Arial"/>
          <w:b/>
          <w:bCs/>
        </w:rPr>
      </w:pPr>
    </w:p>
    <w:p w14:paraId="13516E23" w14:textId="0DE2FF0E" w:rsidR="006609A1" w:rsidRPr="00DB4592" w:rsidRDefault="006609A1" w:rsidP="006609A1">
      <w:pPr>
        <w:spacing w:after="0"/>
        <w:jc w:val="both"/>
        <w:rPr>
          <w:rFonts w:ascii="Arial" w:hAnsi="Arial" w:cs="Arial"/>
          <w:b/>
          <w:bCs/>
        </w:rPr>
      </w:pPr>
      <w:r w:rsidRPr="00DB4592">
        <w:rPr>
          <w:rFonts w:ascii="Arial" w:hAnsi="Arial" w:cs="Arial"/>
          <w:b/>
          <w:bCs/>
        </w:rPr>
        <w:t xml:space="preserve">CLÁUSULA SÉTIMA - DA FISCALIZAÇÃO </w:t>
      </w:r>
    </w:p>
    <w:p w14:paraId="35FAEC63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010095">
        <w:rPr>
          <w:rFonts w:ascii="Arial" w:hAnsi="Arial" w:cs="Arial"/>
        </w:rPr>
        <w:t>7.1 – Todas as</w:t>
      </w:r>
      <w:r>
        <w:rPr>
          <w:rFonts w:ascii="Arial" w:hAnsi="Arial" w:cs="Arial"/>
        </w:rPr>
        <w:t xml:space="preserve"> </w:t>
      </w:r>
      <w:r w:rsidRPr="00010095">
        <w:rPr>
          <w:rFonts w:ascii="Arial" w:hAnsi="Arial" w:cs="Arial"/>
        </w:rPr>
        <w:t>atividades desenvolvidas serão acompanhadas pela Unidade</w:t>
      </w:r>
      <w:r>
        <w:rPr>
          <w:rFonts w:ascii="Arial" w:hAnsi="Arial" w:cs="Arial"/>
        </w:rPr>
        <w:t xml:space="preserve"> </w:t>
      </w:r>
      <w:r w:rsidRPr="00010095">
        <w:rPr>
          <w:rFonts w:ascii="Arial" w:hAnsi="Arial" w:cs="Arial"/>
        </w:rPr>
        <w:t xml:space="preserve">Contratante: SME/COPED/DIEE/DRE – CEFAI; </w:t>
      </w:r>
    </w:p>
    <w:p w14:paraId="764B6A3A" w14:textId="77777777" w:rsidR="006609A1" w:rsidRPr="00010095" w:rsidRDefault="006609A1" w:rsidP="006609A1">
      <w:pPr>
        <w:spacing w:after="0"/>
        <w:jc w:val="both"/>
        <w:rPr>
          <w:rFonts w:ascii="Arial" w:hAnsi="Arial" w:cs="Arial"/>
        </w:rPr>
      </w:pPr>
      <w:r w:rsidRPr="00010095">
        <w:rPr>
          <w:rFonts w:ascii="Arial" w:hAnsi="Arial" w:cs="Arial"/>
        </w:rPr>
        <w:t>7.2 – Deverá ser</w:t>
      </w:r>
      <w:r>
        <w:rPr>
          <w:rFonts w:ascii="Arial" w:hAnsi="Arial" w:cs="Arial"/>
        </w:rPr>
        <w:t xml:space="preserve"> </w:t>
      </w:r>
      <w:r w:rsidRPr="00010095">
        <w:rPr>
          <w:rFonts w:ascii="Arial" w:hAnsi="Arial" w:cs="Arial"/>
        </w:rPr>
        <w:t>designado, pela chefia da Unidade Contratante dos serviços, um</w:t>
      </w:r>
      <w:r>
        <w:rPr>
          <w:rFonts w:ascii="Arial" w:hAnsi="Arial" w:cs="Arial"/>
        </w:rPr>
        <w:t xml:space="preserve"> </w:t>
      </w:r>
      <w:r w:rsidRPr="00010095">
        <w:rPr>
          <w:rFonts w:ascii="Arial" w:hAnsi="Arial" w:cs="Arial"/>
        </w:rPr>
        <w:t>fiscal para acompanhamento da execução dos serviços contratados, em conformidade com o artigo 6º do Decreto nº</w:t>
      </w:r>
    </w:p>
    <w:p w14:paraId="46373239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010095">
        <w:rPr>
          <w:rFonts w:ascii="Arial" w:hAnsi="Arial" w:cs="Arial"/>
        </w:rPr>
        <w:t xml:space="preserve">54.873/14. </w:t>
      </w:r>
    </w:p>
    <w:p w14:paraId="566810E6" w14:textId="77777777" w:rsidR="006609A1" w:rsidRDefault="006609A1" w:rsidP="006609A1">
      <w:pPr>
        <w:spacing w:after="0"/>
        <w:jc w:val="both"/>
        <w:rPr>
          <w:rFonts w:ascii="Arial" w:hAnsi="Arial" w:cs="Arial"/>
          <w:b/>
          <w:bCs/>
        </w:rPr>
      </w:pPr>
    </w:p>
    <w:p w14:paraId="4E8E97FD" w14:textId="5EA40BDD" w:rsidR="006609A1" w:rsidRPr="00DB4592" w:rsidRDefault="006609A1" w:rsidP="006609A1">
      <w:pPr>
        <w:spacing w:after="0"/>
        <w:jc w:val="both"/>
        <w:rPr>
          <w:rFonts w:ascii="Arial" w:hAnsi="Arial" w:cs="Arial"/>
          <w:b/>
          <w:bCs/>
        </w:rPr>
      </w:pPr>
      <w:r w:rsidRPr="00DB4592">
        <w:rPr>
          <w:rFonts w:ascii="Arial" w:hAnsi="Arial" w:cs="Arial"/>
          <w:b/>
          <w:bCs/>
        </w:rPr>
        <w:t xml:space="preserve">CLÁUSULA OITAVA - DAS SANÇÕES </w:t>
      </w:r>
    </w:p>
    <w:p w14:paraId="4F69923C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010095">
        <w:rPr>
          <w:rFonts w:ascii="Arial" w:hAnsi="Arial" w:cs="Arial"/>
        </w:rPr>
        <w:t>8.1 – Quanto às</w:t>
      </w:r>
      <w:r>
        <w:rPr>
          <w:rFonts w:ascii="Arial" w:hAnsi="Arial" w:cs="Arial"/>
        </w:rPr>
        <w:t xml:space="preserve"> </w:t>
      </w:r>
      <w:r w:rsidRPr="00010095">
        <w:rPr>
          <w:rFonts w:ascii="Arial" w:hAnsi="Arial" w:cs="Arial"/>
        </w:rPr>
        <w:t>sanções e procedimentos para sua aplicação serão observadas</w:t>
      </w:r>
      <w:r>
        <w:rPr>
          <w:rFonts w:ascii="Arial" w:hAnsi="Arial" w:cs="Arial"/>
        </w:rPr>
        <w:t xml:space="preserve"> </w:t>
      </w:r>
      <w:r w:rsidRPr="00010095">
        <w:rPr>
          <w:rFonts w:ascii="Arial" w:hAnsi="Arial" w:cs="Arial"/>
        </w:rPr>
        <w:t>as regras estabelecidas no item 10.1 e seguintes do Edital de</w:t>
      </w:r>
      <w:r>
        <w:rPr>
          <w:rFonts w:ascii="Arial" w:hAnsi="Arial" w:cs="Arial"/>
        </w:rPr>
        <w:t xml:space="preserve"> </w:t>
      </w:r>
      <w:r w:rsidRPr="00010095">
        <w:rPr>
          <w:rFonts w:ascii="Arial" w:hAnsi="Arial" w:cs="Arial"/>
        </w:rPr>
        <w:t xml:space="preserve">Credenciamento nº </w:t>
      </w:r>
      <w:proofErr w:type="spellStart"/>
      <w:r w:rsidRPr="00010095">
        <w:rPr>
          <w:rFonts w:ascii="Arial" w:hAnsi="Arial" w:cs="Arial"/>
        </w:rPr>
        <w:t>xxx</w:t>
      </w:r>
      <w:proofErr w:type="spellEnd"/>
      <w:r w:rsidRPr="00010095">
        <w:rPr>
          <w:rFonts w:ascii="Arial" w:hAnsi="Arial" w:cs="Arial"/>
        </w:rPr>
        <w:t xml:space="preserve">/2021; </w:t>
      </w:r>
    </w:p>
    <w:p w14:paraId="201BF306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010095">
        <w:rPr>
          <w:rFonts w:ascii="Arial" w:hAnsi="Arial" w:cs="Arial"/>
        </w:rPr>
        <w:t>8.2– As penalidades tratadas no</w:t>
      </w:r>
      <w:r>
        <w:rPr>
          <w:rFonts w:ascii="Arial" w:hAnsi="Arial" w:cs="Arial"/>
        </w:rPr>
        <w:t xml:space="preserve"> </w:t>
      </w:r>
      <w:r w:rsidRPr="00010095">
        <w:rPr>
          <w:rFonts w:ascii="Arial" w:hAnsi="Arial" w:cs="Arial"/>
        </w:rPr>
        <w:t>item 8.1 serão aplicadas sem prejuízo das demais sanções previstas na legislação que rege a matéria. As penalidades são in</w:t>
      </w:r>
      <w:r w:rsidRPr="00010095">
        <w:t xml:space="preserve"> </w:t>
      </w:r>
      <w:r w:rsidRPr="00010095">
        <w:rPr>
          <w:rFonts w:ascii="Arial" w:hAnsi="Arial" w:cs="Arial"/>
        </w:rPr>
        <w:t xml:space="preserve">dependentes e a aplicação de uma não exclui as demais. </w:t>
      </w:r>
    </w:p>
    <w:p w14:paraId="1E667F64" w14:textId="77777777" w:rsidR="006609A1" w:rsidRDefault="006609A1" w:rsidP="006609A1">
      <w:pPr>
        <w:spacing w:after="0"/>
        <w:jc w:val="both"/>
        <w:rPr>
          <w:rFonts w:ascii="Arial" w:hAnsi="Arial" w:cs="Arial"/>
          <w:b/>
          <w:bCs/>
        </w:rPr>
      </w:pPr>
    </w:p>
    <w:p w14:paraId="6B46DDE1" w14:textId="715D2BCE" w:rsidR="006609A1" w:rsidRPr="00DB4592" w:rsidRDefault="006609A1" w:rsidP="006609A1">
      <w:pPr>
        <w:spacing w:after="0"/>
        <w:jc w:val="both"/>
        <w:rPr>
          <w:rFonts w:ascii="Arial" w:hAnsi="Arial" w:cs="Arial"/>
          <w:b/>
          <w:bCs/>
        </w:rPr>
      </w:pPr>
      <w:r w:rsidRPr="00DB4592">
        <w:rPr>
          <w:rFonts w:ascii="Arial" w:hAnsi="Arial" w:cs="Arial"/>
          <w:b/>
          <w:bCs/>
        </w:rPr>
        <w:t xml:space="preserve">CLÁUSULA NONA - DA RESCISÃO CONTRATUAL </w:t>
      </w:r>
    </w:p>
    <w:p w14:paraId="18BB037E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010095">
        <w:rPr>
          <w:rFonts w:ascii="Arial" w:hAnsi="Arial" w:cs="Arial"/>
        </w:rPr>
        <w:t>9.1 – Poderá ser</w:t>
      </w:r>
      <w:r>
        <w:rPr>
          <w:rFonts w:ascii="Arial" w:hAnsi="Arial" w:cs="Arial"/>
        </w:rPr>
        <w:t xml:space="preserve"> </w:t>
      </w:r>
      <w:r w:rsidRPr="00010095">
        <w:rPr>
          <w:rFonts w:ascii="Arial" w:hAnsi="Arial" w:cs="Arial"/>
        </w:rPr>
        <w:t xml:space="preserve">rescindido o contrato nos seguintes casos: </w:t>
      </w:r>
    </w:p>
    <w:p w14:paraId="5981AAE6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010095">
        <w:rPr>
          <w:rFonts w:ascii="Arial" w:hAnsi="Arial" w:cs="Arial"/>
        </w:rPr>
        <w:t>9.1.1 – Unilateralmente pela SME/COPED/DIEE/DRE - CEFAI, de maneira justificada, quando:</w:t>
      </w:r>
    </w:p>
    <w:p w14:paraId="5E862740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010095">
        <w:rPr>
          <w:rFonts w:ascii="Arial" w:hAnsi="Arial" w:cs="Arial"/>
        </w:rPr>
        <w:t xml:space="preserve">9.1.1.1 – Houver inadimplência de cláusulas contratuais; </w:t>
      </w:r>
    </w:p>
    <w:p w14:paraId="5B9C9917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010095">
        <w:rPr>
          <w:rFonts w:ascii="Arial" w:hAnsi="Arial" w:cs="Arial"/>
        </w:rPr>
        <w:t>9.1.1.2 – Ficar evidenciada a incapacidade técnica ou</w:t>
      </w:r>
      <w:r>
        <w:rPr>
          <w:rFonts w:ascii="Arial" w:hAnsi="Arial" w:cs="Arial"/>
        </w:rPr>
        <w:t xml:space="preserve"> </w:t>
      </w:r>
      <w:r w:rsidRPr="00010095">
        <w:rPr>
          <w:rFonts w:ascii="Arial" w:hAnsi="Arial" w:cs="Arial"/>
        </w:rPr>
        <w:t xml:space="preserve">inidoneidade do contratado; </w:t>
      </w:r>
    </w:p>
    <w:p w14:paraId="21A9F534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010095">
        <w:rPr>
          <w:rFonts w:ascii="Arial" w:hAnsi="Arial" w:cs="Arial"/>
        </w:rPr>
        <w:t>9.1.1.3 – Ocorrer atraso injustificado na execução dos serviços, a juízo da SME/COPED/DIEE/DRE -</w:t>
      </w:r>
      <w:r>
        <w:rPr>
          <w:rFonts w:ascii="Arial" w:hAnsi="Arial" w:cs="Arial"/>
        </w:rPr>
        <w:t xml:space="preserve"> </w:t>
      </w:r>
      <w:r w:rsidRPr="00010095">
        <w:rPr>
          <w:rFonts w:ascii="Arial" w:hAnsi="Arial" w:cs="Arial"/>
        </w:rPr>
        <w:t xml:space="preserve">CEFAI; </w:t>
      </w:r>
    </w:p>
    <w:p w14:paraId="10308A4F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010095">
        <w:rPr>
          <w:rFonts w:ascii="Arial" w:hAnsi="Arial" w:cs="Arial"/>
        </w:rPr>
        <w:t>9.1.1.4 – Os serviços forem paralisados sem justa causa</w:t>
      </w:r>
      <w:r>
        <w:rPr>
          <w:rFonts w:ascii="Arial" w:hAnsi="Arial" w:cs="Arial"/>
        </w:rPr>
        <w:t xml:space="preserve"> </w:t>
      </w:r>
      <w:r w:rsidRPr="00010095">
        <w:rPr>
          <w:rFonts w:ascii="Arial" w:hAnsi="Arial" w:cs="Arial"/>
        </w:rPr>
        <w:t xml:space="preserve">ou prévia comunicação à SME/COPED/DIEE/DRE – CEFAI; </w:t>
      </w:r>
    </w:p>
    <w:p w14:paraId="3136B7F1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010095">
        <w:rPr>
          <w:rFonts w:ascii="Arial" w:hAnsi="Arial" w:cs="Arial"/>
        </w:rPr>
        <w:t>9.1.2</w:t>
      </w:r>
      <w:r>
        <w:rPr>
          <w:rFonts w:ascii="Arial" w:hAnsi="Arial" w:cs="Arial"/>
        </w:rPr>
        <w:t xml:space="preserve"> </w:t>
      </w:r>
      <w:r w:rsidRPr="00010095">
        <w:rPr>
          <w:rFonts w:ascii="Arial" w:hAnsi="Arial" w:cs="Arial"/>
        </w:rPr>
        <w:t xml:space="preserve">– Por determinação judicial; </w:t>
      </w:r>
    </w:p>
    <w:p w14:paraId="1B3B57B8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010095">
        <w:rPr>
          <w:rFonts w:ascii="Arial" w:hAnsi="Arial" w:cs="Arial"/>
        </w:rPr>
        <w:t xml:space="preserve">9.1.3 – A qualquer tempo, por mútuo acordo, de maneira justificada; </w:t>
      </w:r>
    </w:p>
    <w:p w14:paraId="4EA0E60A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010095">
        <w:rPr>
          <w:rFonts w:ascii="Arial" w:hAnsi="Arial" w:cs="Arial"/>
        </w:rPr>
        <w:t xml:space="preserve">9.1.4 – Pelos demais motivos previstos em lei. </w:t>
      </w:r>
    </w:p>
    <w:p w14:paraId="5BC736A0" w14:textId="77777777" w:rsidR="006609A1" w:rsidRDefault="006609A1" w:rsidP="006609A1">
      <w:pPr>
        <w:spacing w:after="0"/>
        <w:jc w:val="both"/>
        <w:rPr>
          <w:rFonts w:ascii="Arial" w:hAnsi="Arial" w:cs="Arial"/>
          <w:b/>
          <w:bCs/>
        </w:rPr>
      </w:pPr>
    </w:p>
    <w:p w14:paraId="0DA5F051" w14:textId="5D31D50D" w:rsidR="006609A1" w:rsidRPr="00DB4592" w:rsidRDefault="006609A1" w:rsidP="006609A1">
      <w:pPr>
        <w:spacing w:after="0"/>
        <w:jc w:val="both"/>
        <w:rPr>
          <w:rFonts w:ascii="Arial" w:hAnsi="Arial" w:cs="Arial"/>
          <w:b/>
          <w:bCs/>
        </w:rPr>
      </w:pPr>
      <w:r w:rsidRPr="00DB4592">
        <w:rPr>
          <w:rFonts w:ascii="Arial" w:hAnsi="Arial" w:cs="Arial"/>
          <w:b/>
          <w:bCs/>
        </w:rPr>
        <w:t xml:space="preserve">CLÁUSULA DÉCIMA - DAS DISPOSIÇÕES FINAIS </w:t>
      </w:r>
    </w:p>
    <w:p w14:paraId="32010F5F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 w:rsidRPr="00010095">
        <w:rPr>
          <w:rFonts w:ascii="Arial" w:hAnsi="Arial" w:cs="Arial"/>
        </w:rPr>
        <w:t>É parte integrante do presente, independentemente de</w:t>
      </w:r>
      <w:r>
        <w:rPr>
          <w:rFonts w:ascii="Arial" w:hAnsi="Arial" w:cs="Arial"/>
        </w:rPr>
        <w:t xml:space="preserve"> </w:t>
      </w:r>
      <w:r w:rsidRPr="00010095">
        <w:rPr>
          <w:rFonts w:ascii="Arial" w:hAnsi="Arial" w:cs="Arial"/>
        </w:rPr>
        <w:t>transcrição, o Edital de Credenciamento SME/COPED nº</w:t>
      </w:r>
      <w:r>
        <w:rPr>
          <w:rFonts w:ascii="Arial" w:hAnsi="Arial" w:cs="Arial"/>
        </w:rPr>
        <w:t xml:space="preserve"> </w:t>
      </w:r>
      <w:proofErr w:type="spellStart"/>
      <w:r w:rsidRPr="00010095">
        <w:rPr>
          <w:rFonts w:ascii="Arial" w:hAnsi="Arial" w:cs="Arial"/>
        </w:rPr>
        <w:t>xxx</w:t>
      </w:r>
      <w:proofErr w:type="spellEnd"/>
      <w:r w:rsidRPr="00010095">
        <w:rPr>
          <w:rFonts w:ascii="Arial" w:hAnsi="Arial" w:cs="Arial"/>
        </w:rPr>
        <w:t>/2021</w:t>
      </w:r>
    </w:p>
    <w:p w14:paraId="6DB76EF9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</w:p>
    <w:p w14:paraId="312940E4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5896EB4" wp14:editId="6468C9FA">
            <wp:extent cx="6188710" cy="4059555"/>
            <wp:effectExtent l="0" t="0" r="2540" b="0"/>
            <wp:docPr id="27" name="Imagem 27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m 27" descr="Tabela&#10;&#10;Descrição gerada automaticamente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05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B3D2D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3196CD0" wp14:editId="21703E1B">
            <wp:extent cx="6188710" cy="3977640"/>
            <wp:effectExtent l="0" t="0" r="2540" b="3810"/>
            <wp:docPr id="28" name="Imagem 28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m 28" descr="Tabela&#10;&#10;Descrição gerada automaticamente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97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6B2BA" w14:textId="77777777" w:rsidR="006609A1" w:rsidRDefault="006609A1" w:rsidP="006609A1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A0B63C7" wp14:editId="51FFBE8E">
            <wp:extent cx="6188710" cy="895985"/>
            <wp:effectExtent l="0" t="0" r="2540" b="0"/>
            <wp:docPr id="29" name="Imagem 29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m 29" descr="Interface gráfica do usuário, Aplicativo&#10;&#10;Descrição gerada automaticamente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9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35913" w14:textId="77777777" w:rsidR="006609A1" w:rsidRPr="00E44A8B" w:rsidRDefault="006609A1" w:rsidP="006609A1">
      <w:pPr>
        <w:spacing w:after="0"/>
        <w:jc w:val="both"/>
        <w:rPr>
          <w:rFonts w:ascii="Arial" w:hAnsi="Arial" w:cs="Arial"/>
        </w:rPr>
      </w:pPr>
    </w:p>
    <w:p w14:paraId="140022A9" w14:textId="684CD6A9" w:rsidR="00F81E82" w:rsidRPr="00D200CB" w:rsidRDefault="00F81E82" w:rsidP="006609A1">
      <w:pPr>
        <w:spacing w:after="0"/>
        <w:jc w:val="both"/>
        <w:rPr>
          <w:rFonts w:ascii="Arial" w:hAnsi="Arial" w:cs="Arial"/>
        </w:rPr>
      </w:pPr>
    </w:p>
    <w:sectPr w:rsidR="00F81E82" w:rsidRPr="00D200CB" w:rsidSect="00D200CB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2"/>
  <w:proofState w:spelling="clean" w:grammar="clean"/>
  <w:defaultTabStop w:val="708"/>
  <w:autoHyphenation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00CB"/>
    <w:rsid w:val="006609A1"/>
    <w:rsid w:val="00D200CB"/>
    <w:rsid w:val="00F81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A2303"/>
  <w15:chartTrackingRefBased/>
  <w15:docId w15:val="{EB70D3CE-5BFF-4072-AA3C-0E60354C6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09A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6609A1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6609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ucacao.sme.prefeitura.sp.gov.br/educacao-especial/" TargetMode="External"/><Relationship Id="rId13" Type="http://schemas.openxmlformats.org/officeDocument/2006/relationships/hyperlink" Target="http://www3.prefeitura.sp.gov.br/cadin/Pesq_Deb.aspx" TargetMode="External"/><Relationship Id="rId18" Type="http://schemas.openxmlformats.org/officeDocument/2006/relationships/image" Target="media/image4.jpg"/><Relationship Id="rId26" Type="http://schemas.openxmlformats.org/officeDocument/2006/relationships/image" Target="media/image12.jpg"/><Relationship Id="rId3" Type="http://schemas.openxmlformats.org/officeDocument/2006/relationships/webSettings" Target="webSettings.xml"/><Relationship Id="rId21" Type="http://schemas.openxmlformats.org/officeDocument/2006/relationships/image" Target="media/image7.jpg"/><Relationship Id="rId7" Type="http://schemas.openxmlformats.org/officeDocument/2006/relationships/hyperlink" Target="http://bit.ly/credenciamento_diee" TargetMode="External"/><Relationship Id="rId12" Type="http://schemas.openxmlformats.org/officeDocument/2006/relationships/hyperlink" Target="https://ccm.prefeitura.sp.gov.br/login/contribuinte?tipo=F" TargetMode="External"/><Relationship Id="rId17" Type="http://schemas.openxmlformats.org/officeDocument/2006/relationships/image" Target="media/image3.jpg"/><Relationship Id="rId25" Type="http://schemas.openxmlformats.org/officeDocument/2006/relationships/image" Target="media/image11.jpg"/><Relationship Id="rId2" Type="http://schemas.openxmlformats.org/officeDocument/2006/relationships/settings" Target="settings.xml"/><Relationship Id="rId16" Type="http://schemas.openxmlformats.org/officeDocument/2006/relationships/image" Target="media/image2.jpg"/><Relationship Id="rId20" Type="http://schemas.openxmlformats.org/officeDocument/2006/relationships/image" Target="media/image6.jpg"/><Relationship Id="rId29" Type="http://schemas.openxmlformats.org/officeDocument/2006/relationships/image" Target="media/image15.jpg"/><Relationship Id="rId1" Type="http://schemas.openxmlformats.org/officeDocument/2006/relationships/styles" Target="styles.xml"/><Relationship Id="rId6" Type="http://schemas.openxmlformats.org/officeDocument/2006/relationships/hyperlink" Target="https://educacao.sme.prefeitura.sp.gov.br/educacao-especial/" TargetMode="External"/><Relationship Id="rId11" Type="http://schemas.openxmlformats.org/officeDocument/2006/relationships/hyperlink" Target="http://www.receita.fazenda.gov.br" TargetMode="External"/><Relationship Id="rId24" Type="http://schemas.openxmlformats.org/officeDocument/2006/relationships/image" Target="media/image10.jpg"/><Relationship Id="rId5" Type="http://schemas.openxmlformats.org/officeDocument/2006/relationships/hyperlink" Target="https://educacao.sme.prefeitura.sp.gov.br/educacao-especial/" TargetMode="External"/><Relationship Id="rId15" Type="http://schemas.openxmlformats.org/officeDocument/2006/relationships/image" Target="media/image1.jpg"/><Relationship Id="rId23" Type="http://schemas.openxmlformats.org/officeDocument/2006/relationships/image" Target="media/image9.jpg"/><Relationship Id="rId28" Type="http://schemas.openxmlformats.org/officeDocument/2006/relationships/image" Target="media/image14.jpg"/><Relationship Id="rId10" Type="http://schemas.openxmlformats.org/officeDocument/2006/relationships/hyperlink" Target="http://www3.prefeitura.sp.gov.br/cadin/Pesq_Deb.aspx" TargetMode="External"/><Relationship Id="rId19" Type="http://schemas.openxmlformats.org/officeDocument/2006/relationships/image" Target="media/image5.jpg"/><Relationship Id="rId31" Type="http://schemas.openxmlformats.org/officeDocument/2006/relationships/theme" Target="theme/theme1.xml"/><Relationship Id="rId4" Type="http://schemas.openxmlformats.org/officeDocument/2006/relationships/hyperlink" Target="https://educacao.sme.prefeitura.sp.gov.br/educacao-especial/" TargetMode="External"/><Relationship Id="rId9" Type="http://schemas.openxmlformats.org/officeDocument/2006/relationships/hyperlink" Target="http://www.receita.fazenda.gov.br" TargetMode="External"/><Relationship Id="rId14" Type="http://schemas.openxmlformats.org/officeDocument/2006/relationships/hyperlink" Target="https://duc.prefeitura.sp.gov.br/certidoes/forms_anonimo/frmConsultaEmissaoCertificado.aspx" TargetMode="External"/><Relationship Id="rId22" Type="http://schemas.openxmlformats.org/officeDocument/2006/relationships/image" Target="media/image8.jpg"/><Relationship Id="rId27" Type="http://schemas.openxmlformats.org/officeDocument/2006/relationships/image" Target="media/image13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25</Pages>
  <Words>7261</Words>
  <Characters>39210</Characters>
  <Application>Microsoft Office Word</Application>
  <DocSecurity>0</DocSecurity>
  <Lines>326</Lines>
  <Paragraphs>92</Paragraphs>
  <ScaleCrop>false</ScaleCrop>
  <Company/>
  <LinksUpToDate>false</LinksUpToDate>
  <CharactersWithSpaces>46379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Yukiko Kouchi</dc:creator>
  <cp:keywords/>
  <dc:description/>
  <cp:lastModifiedBy>Yukiko Kouchi</cp:lastModifiedBy>
  <cp:revision>2</cp:revision>
  <cp:lastPrinted>2021-08-27T13:09:00Z</cp:lastPrinted>
  <dcterms:created xsi:type="dcterms:W3CDTF">2021-08-27T15:35:00Z</dcterms:created>
  <dcterms:modified xsi:type="dcterms:W3CDTF">2021-08-27T15:35:00Z</dcterms:modified>
</cp:coreProperties>
</file>