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CFAE" w14:textId="178634C3" w:rsidR="00C63074" w:rsidRDefault="00FE43D7" w:rsidP="00C630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31/12/2022 - </w:t>
      </w:r>
      <w:r w:rsidR="00C63074">
        <w:rPr>
          <w:rFonts w:ascii="Arial" w:hAnsi="Arial" w:cs="Arial"/>
        </w:rPr>
        <w:t>p. 01</w:t>
      </w:r>
    </w:p>
    <w:p w14:paraId="12A2D8DC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55B651F4" w14:textId="77777777" w:rsidR="00C63074" w:rsidRPr="00871649" w:rsidRDefault="00C63074" w:rsidP="00C63074">
      <w:pPr>
        <w:spacing w:after="0"/>
        <w:jc w:val="both"/>
        <w:rPr>
          <w:rFonts w:ascii="Arial" w:hAnsi="Arial" w:cs="Arial"/>
          <w:b/>
          <w:bCs/>
        </w:rPr>
      </w:pPr>
      <w:r w:rsidRPr="00871649">
        <w:rPr>
          <w:rFonts w:ascii="Arial" w:hAnsi="Arial" w:cs="Arial"/>
          <w:b/>
          <w:bCs/>
        </w:rPr>
        <w:t>LEI Nº 17.880, DE 30 DE DEZEMBRO DE 2022</w:t>
      </w:r>
    </w:p>
    <w:p w14:paraId="4E72CE56" w14:textId="0C66365C" w:rsidR="00C63074" w:rsidRDefault="00C63074" w:rsidP="00C6307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(PROJETO DE LEI Nº 434/21, DOS VEREADORES GILBERTO NASCIMENTO – PSC, ELY TERUEL – PODEMOS, FARIA DE SÁ – PP, MISSIONÁRIO JOSÉ OLÍMPIO – PL, RINALDI DIGILIO – UNIÃO E RUBINHO NUNES – UNIÃO)</w:t>
      </w:r>
    </w:p>
    <w:p w14:paraId="48401102" w14:textId="77777777" w:rsidR="00C63074" w:rsidRPr="00871649" w:rsidRDefault="00C63074" w:rsidP="00C6307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562AB23" w14:textId="5CD94C4C" w:rsidR="00C63074" w:rsidRDefault="00C63074" w:rsidP="00C6307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71649">
        <w:rPr>
          <w:rFonts w:ascii="Arial" w:hAnsi="Arial" w:cs="Arial"/>
          <w:b/>
          <w:bCs/>
          <w:i/>
          <w:iCs/>
        </w:rPr>
        <w:t>Autoriza o Poder Executivo a instituir o Programa de Incentivo e Visibilidade ao Acolhimento Familiar, de proteção à criança e ao adolescente institucionalizado na Cidade de São Paulo, e dá outras providências.</w:t>
      </w:r>
    </w:p>
    <w:p w14:paraId="1750DFE5" w14:textId="77777777" w:rsidR="00C63074" w:rsidRPr="00871649" w:rsidRDefault="00C63074" w:rsidP="00C63074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54C14C9" w14:textId="14AA1755" w:rsidR="00C6307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uso das atribuições que lhe são conferidas por lei, faz saber que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 Câmara Municipal, em sessão de 29 de novembro de 2022,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decretou e eu promulgo a seguinte lei:</w:t>
      </w:r>
    </w:p>
    <w:p w14:paraId="5C4DC1C3" w14:textId="77777777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</w:p>
    <w:p w14:paraId="62C65043" w14:textId="77777777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1º Fica o Poder Executivo autorizado a instituir, no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âmbito do Município de São Paulo, o Programa de Incentivo 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Visibilidade ao Acolhimento Familiar, de proteção à criança e ao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adolescente institucionalizado.</w:t>
      </w:r>
    </w:p>
    <w:p w14:paraId="331E4547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6D021419" w14:textId="2F964693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2º O Programa de Incentivo e Visibilidade ao Acolhimento Familiar tem por objetivo fazer cumprir na Cidade de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São Paulo o art. 34 da Lei nº 8.069, de 13 de julho de 1990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– Estatuto da Criança e Adolescente (ECA), que prioriza o acolhimento familiar sobre o acolhimento institucional, estabelece</w:t>
      </w:r>
    </w:p>
    <w:p w14:paraId="03C9E34B" w14:textId="77777777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 implementação de serviços de recrutamento, treinamento 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acompanhamento de famílias acolhedoras e, por fim, aponta as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instâncias federais, estaduais, distritais e municipais como fonte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recursos para sustentação e ampliação do programa.</w:t>
      </w:r>
    </w:p>
    <w:p w14:paraId="03B0C586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73217069" w14:textId="1D7DF1C5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3º O Programa de Incentivo e Visibilidade ao Acolhimento Familiar constitui-se de um conjunto de políticas públicas dedicadas a expandir consideravelmente, através de novos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e recorrentes chamamentos públicos, o número de entidades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parceiras que coordenarão os serviços de acolhimento familiar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nas diversas regiões da cidade.</w:t>
      </w:r>
    </w:p>
    <w:p w14:paraId="58E67E09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64E266E0" w14:textId="799EB72F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4º O Programa de Incentivo e Visibilidade ao Acolhimento Familiar promoverá campanhas maciças de divulgação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para fomentar a adesão de famílias paulistanas ao Programa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Acolhimento Familiar.</w:t>
      </w:r>
    </w:p>
    <w:p w14:paraId="5C918D98" w14:textId="77777777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1º A divulgação será feita em equipamentos públicos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municipais, praças de atendimento das subprefeituras, no transporte público (TVs e adesivos em ônibus), terminais e paradas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do transporte público municipal.</w:t>
      </w:r>
    </w:p>
    <w:p w14:paraId="56F1E179" w14:textId="77777777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2º (VETADO)</w:t>
      </w:r>
    </w:p>
    <w:p w14:paraId="30BDBA3E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1863D652" w14:textId="0F2F9D99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5º O Poder Executivo poderá contribuir para a realização de Conferência Anual sobre Acolhimento Familiar,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quando reunirá todas as famílias acolhedoras e os serviços de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acolhimento familiar da Cidade de São Paulo (</w:t>
      </w:r>
      <w:proofErr w:type="spellStart"/>
      <w:r w:rsidRPr="00C42B04">
        <w:rPr>
          <w:rFonts w:ascii="Arial" w:hAnsi="Arial" w:cs="Arial"/>
        </w:rPr>
        <w:t>OSCs</w:t>
      </w:r>
      <w:proofErr w:type="spellEnd"/>
      <w:r w:rsidRPr="00C42B04">
        <w:rPr>
          <w:rFonts w:ascii="Arial" w:hAnsi="Arial" w:cs="Arial"/>
        </w:rPr>
        <w:t>/ONGs), cujo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objetivo será divulgar as experiências das famílias acolhedoras,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desmistificar o acolhimento familiar e promover o engajamento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novas famílias nesse serviço.</w:t>
      </w:r>
    </w:p>
    <w:p w14:paraId="6C22D418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4921C8D4" w14:textId="226A8952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6º Caberá ao Poder Executivo envolver a academia,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estimulando a realização de pesquisas e projetos sobre o Acolhimento Familiar nas universidades públicas e privadas.</w:t>
      </w:r>
    </w:p>
    <w:p w14:paraId="5F38D5AF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302239F8" w14:textId="62EAA7EB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7º O Executivo poderá criar uma central de atendimento ou um atendimento automatizado (</w:t>
      </w:r>
      <w:proofErr w:type="spellStart"/>
      <w:r w:rsidRPr="00C42B04">
        <w:rPr>
          <w:rFonts w:ascii="Arial" w:hAnsi="Arial" w:cs="Arial"/>
        </w:rPr>
        <w:t>bot</w:t>
      </w:r>
      <w:proofErr w:type="spellEnd"/>
      <w:r w:rsidRPr="00C42B04">
        <w:rPr>
          <w:rFonts w:ascii="Arial" w:hAnsi="Arial" w:cs="Arial"/>
        </w:rPr>
        <w:t>), através do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qual famílias interessadas em se tornar famílias acolhedoras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consigam receber de forma fácil e rápida todas as informações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pertinentes ao programa, além de serem encaminhadas para 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serviços correlatos (</w:t>
      </w:r>
      <w:proofErr w:type="spellStart"/>
      <w:r w:rsidRPr="00C42B04">
        <w:rPr>
          <w:rFonts w:ascii="Arial" w:hAnsi="Arial" w:cs="Arial"/>
        </w:rPr>
        <w:t>OSCs</w:t>
      </w:r>
      <w:proofErr w:type="spellEnd"/>
      <w:r w:rsidRPr="00C42B04">
        <w:rPr>
          <w:rFonts w:ascii="Arial" w:hAnsi="Arial" w:cs="Arial"/>
        </w:rPr>
        <w:t>) de sua região.</w:t>
      </w:r>
    </w:p>
    <w:p w14:paraId="0A51104A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2C16A77A" w14:textId="04FD73D3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8º O Poder Executivo poderá firmar parcerias, celebrar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convênios, acordos de cooperação e protocolos de intenções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com organizações da sociedade civil, entidades religiosas,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empresas, profissionais liberais, órgãos de classe, associações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e entidades do serviço social autônomo etc., visando a viabilidade e consecução dos objetivos do programa: ampliação do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número de famílias acolhedoras na Cidade de São Paulo, o que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redundará na proteção da criança e do adolescente.</w:t>
      </w:r>
    </w:p>
    <w:p w14:paraId="125293D1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7C23B8A0" w14:textId="1833B279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9º (VETADO)</w:t>
      </w:r>
    </w:p>
    <w:p w14:paraId="3D1CE2C0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016ED301" w14:textId="3D1DD90F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10. A critério do Executivo Municipal, caberá à Secretaria Municipal de Assistência e Desenvolvimento Social (SMADS),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juntamente com a Secretaria Municipal de Direitos Humanos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e Cidadania (SMDHC) elaborarem as campanhas publicitárias,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normas e procedimentos para a execução desta Lei.</w:t>
      </w:r>
    </w:p>
    <w:p w14:paraId="73250E3C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13A19107" w14:textId="05218CD9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11. As despesas decorrentes da execução desta Lei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correrão por conta de dotações orçamentárias próprias, suplementadas se necessário.</w:t>
      </w:r>
    </w:p>
    <w:p w14:paraId="6B9950D4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38456DD8" w14:textId="6FA016D8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12. Esta Lei entrará em vigor na data de sua publicação, revogadas as disposições em contrário.</w:t>
      </w:r>
    </w:p>
    <w:p w14:paraId="7B8AD123" w14:textId="77777777" w:rsidR="00C63074" w:rsidRDefault="00C63074" w:rsidP="00C6307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A93D491" w14:textId="73BED8A9" w:rsidR="00C63074" w:rsidRPr="00871649" w:rsidRDefault="00C63074" w:rsidP="00C6307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PREFEITURA DO MUNICÍPIO DE SÃO PAULO, aos 30 de dezembro de 2022, 469º da fundação de São Paulo.</w:t>
      </w:r>
    </w:p>
    <w:p w14:paraId="744E9FC8" w14:textId="77777777" w:rsidR="00C63074" w:rsidRPr="00871649" w:rsidRDefault="00C63074" w:rsidP="00C6307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RICARDO NUNES, PREFEITO</w:t>
      </w:r>
    </w:p>
    <w:p w14:paraId="0754A516" w14:textId="77777777" w:rsidR="00C63074" w:rsidRPr="00871649" w:rsidRDefault="00C63074" w:rsidP="00C6307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FABRICIO COBRA ARBEX, Secretário Municipal da Casa Civil</w:t>
      </w:r>
    </w:p>
    <w:p w14:paraId="554DDFFC" w14:textId="77777777" w:rsidR="00C63074" w:rsidRPr="00871649" w:rsidRDefault="00C63074" w:rsidP="00C6307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279699B8" w14:textId="77777777" w:rsidR="00C63074" w:rsidRPr="00871649" w:rsidRDefault="00C63074" w:rsidP="00C6307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Publicada na Casa Civil, em 30 de dezembro de 2022.</w:t>
      </w:r>
    </w:p>
    <w:p w14:paraId="5793F325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61E3C155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31/12/2022 – p. 01</w:t>
      </w:r>
    </w:p>
    <w:p w14:paraId="797CD37C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44CA34AE" w14:textId="2B548066" w:rsidR="00C63074" w:rsidRDefault="00C63074" w:rsidP="00C63074">
      <w:pPr>
        <w:spacing w:after="0"/>
        <w:jc w:val="both"/>
        <w:rPr>
          <w:rFonts w:ascii="Arial" w:hAnsi="Arial" w:cs="Arial"/>
          <w:b/>
          <w:bCs/>
        </w:rPr>
      </w:pPr>
      <w:r w:rsidRPr="00871649">
        <w:rPr>
          <w:rFonts w:ascii="Arial" w:hAnsi="Arial" w:cs="Arial"/>
          <w:b/>
          <w:bCs/>
        </w:rPr>
        <w:t>RAZÕES DE VETO</w:t>
      </w:r>
    </w:p>
    <w:p w14:paraId="63CE8718" w14:textId="77777777" w:rsidR="00C63074" w:rsidRPr="00871649" w:rsidRDefault="00C63074" w:rsidP="00C63074">
      <w:pPr>
        <w:spacing w:after="0"/>
        <w:jc w:val="both"/>
        <w:rPr>
          <w:rFonts w:ascii="Arial" w:hAnsi="Arial" w:cs="Arial"/>
          <w:b/>
          <w:bCs/>
        </w:rPr>
      </w:pPr>
    </w:p>
    <w:p w14:paraId="1C53E223" w14:textId="77777777" w:rsidR="00C63074" w:rsidRPr="00871649" w:rsidRDefault="00C63074" w:rsidP="00C63074">
      <w:pPr>
        <w:spacing w:after="0"/>
        <w:jc w:val="both"/>
        <w:rPr>
          <w:rFonts w:ascii="Arial" w:hAnsi="Arial" w:cs="Arial"/>
          <w:b/>
          <w:bCs/>
        </w:rPr>
      </w:pPr>
      <w:r w:rsidRPr="00871649">
        <w:rPr>
          <w:rFonts w:ascii="Arial" w:hAnsi="Arial" w:cs="Arial"/>
          <w:b/>
          <w:bCs/>
        </w:rPr>
        <w:t>PROJETO DE LEI Nº 434/2021</w:t>
      </w:r>
    </w:p>
    <w:p w14:paraId="591713E8" w14:textId="77777777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OFÍCIO ATL SEI N° 076487955</w:t>
      </w:r>
    </w:p>
    <w:p w14:paraId="65639826" w14:textId="77777777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REF.: OFÍCIO SGP-23 Nº 1628/2022</w:t>
      </w:r>
    </w:p>
    <w:p w14:paraId="62FF9941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38D0E716" w14:textId="47E2CDD7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Senhor Presidente,</w:t>
      </w:r>
    </w:p>
    <w:p w14:paraId="65244FFF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413E0571" w14:textId="02A73EE4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Por meio do ofício acima referenciado, essa Presidência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encaminhou à sanção cópia do Projeto de Lei nº 434/2021, de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autoria dos Vereadores Gilberto Nascimento, Ely Teruel, Faria de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 xml:space="preserve">Sá, Missionário José Olímpio, Rinaldi </w:t>
      </w:r>
      <w:proofErr w:type="spellStart"/>
      <w:r w:rsidRPr="00C42B04">
        <w:rPr>
          <w:rFonts w:ascii="Arial" w:hAnsi="Arial" w:cs="Arial"/>
        </w:rPr>
        <w:t>Digilio</w:t>
      </w:r>
      <w:proofErr w:type="spellEnd"/>
      <w:r w:rsidRPr="00C42B04">
        <w:rPr>
          <w:rFonts w:ascii="Arial" w:hAnsi="Arial" w:cs="Arial"/>
        </w:rPr>
        <w:t xml:space="preserve"> e Rubinho Nunes,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aprovado em sessão de 29 de novembro do corrente ano, que</w:t>
      </w:r>
      <w:r>
        <w:rPr>
          <w:rFonts w:ascii="Arial" w:hAnsi="Arial" w:cs="Arial"/>
        </w:rPr>
        <w:t xml:space="preserve"> </w:t>
      </w:r>
      <w:r w:rsidRPr="00871649">
        <w:rPr>
          <w:rFonts w:ascii="Arial" w:hAnsi="Arial" w:cs="Arial"/>
          <w:b/>
          <w:bCs/>
          <w:i/>
          <w:iCs/>
        </w:rPr>
        <w:t>autoriza o Poder Executivo a instituir o Programa de Incentivo e Visibilidade ao Acolhimento Familiar, de proteção à criança e ao adolescente institucionalizado na Cidade de São Paulo, e dá outras providências.</w:t>
      </w:r>
    </w:p>
    <w:p w14:paraId="0363A0B6" w14:textId="77777777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No entanto, o projeto de lei aprovado não possui condições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ser sancionado em sua integralidade, devendo ser vetados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o §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2º do artigo 4º e o artigo 9º, em conformidade das razões 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seguir explicitadas.</w:t>
      </w:r>
    </w:p>
    <w:p w14:paraId="201925BC" w14:textId="77777777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Com efeito, mostra-se necessário o veto ao § 2º do artigo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4º do PL, tendo em vista a ausência de indicação de recursos,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já que a efetivação da medida prevista evidentemente acarretaria dispêndios financeiros, estando em desacordo com as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disposições da Lei Complementar Federal nº 101, de 4 de maio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2000.</w:t>
      </w:r>
    </w:p>
    <w:p w14:paraId="7FC958F0" w14:textId="77777777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Ademais, o veto ao artigo 9º se justifica por impor obrigação ao Poder Público, com interferência em assunto de competência privativa do Executivo, violando, portanto, o princípio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da separação dos Poderes, insculpido nos artigos 2º da Constituição Federal, 5º, “caput”, da Constituição do Estado e 6º,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“caput”, da Lei Orgânica do Município de São Paulo.</w:t>
      </w:r>
    </w:p>
    <w:p w14:paraId="6A65DF81" w14:textId="77777777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lastRenderedPageBreak/>
        <w:t>Nessas condições, evidenciada a motivação que me conduz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 apor veto ao §2º do artigo 4º e ao artigo 9º do Projeto de Lei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nº 434/2021 e com fundamento no artigo 42, § 1º, da Lei Orgânica do Município de São Paulo, devolvo o assunto ao reexame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dessa Egrégia Casa Legislativa.</w:t>
      </w:r>
    </w:p>
    <w:p w14:paraId="458CDC0E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613C3C7E" w14:textId="1D439A8D" w:rsidR="00C63074" w:rsidRPr="00C42B04" w:rsidRDefault="00C63074" w:rsidP="00C63074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Na oportunidade, renovo a Vossa Excelência meus protestos de apreço e consideração.</w:t>
      </w:r>
    </w:p>
    <w:p w14:paraId="0F647E07" w14:textId="77777777" w:rsidR="00C63074" w:rsidRDefault="00C63074" w:rsidP="00C6307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E98570" w14:textId="26AB2984" w:rsidR="00C63074" w:rsidRPr="00871649" w:rsidRDefault="00C63074" w:rsidP="00C6307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RICARDO NUNES, Prefeito</w:t>
      </w:r>
    </w:p>
    <w:p w14:paraId="3FB10775" w14:textId="77777777" w:rsidR="00C63074" w:rsidRPr="00871649" w:rsidRDefault="00C63074" w:rsidP="00C6307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Ao Excelentíssimo Senhor</w:t>
      </w:r>
    </w:p>
    <w:p w14:paraId="0577F151" w14:textId="77777777" w:rsidR="00C63074" w:rsidRPr="00871649" w:rsidRDefault="00C63074" w:rsidP="00C6307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MILTON LEITE</w:t>
      </w:r>
    </w:p>
    <w:p w14:paraId="657173C9" w14:textId="77777777" w:rsidR="00C63074" w:rsidRPr="00871649" w:rsidRDefault="00C63074" w:rsidP="00C6307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Digníssimo Presidente da Câmara Municipal de São Paulo</w:t>
      </w:r>
    </w:p>
    <w:p w14:paraId="4C73CB2C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</w:p>
    <w:p w14:paraId="11463912" w14:textId="77777777" w:rsidR="00C63074" w:rsidRDefault="00C63074" w:rsidP="00C630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31/12/2022 – p. 03</w:t>
      </w:r>
    </w:p>
    <w:p w14:paraId="4571C840" w14:textId="4E081219" w:rsidR="00C1413D" w:rsidRPr="00FE43D7" w:rsidRDefault="00C1413D" w:rsidP="00C63074">
      <w:pPr>
        <w:spacing w:after="0"/>
        <w:jc w:val="both"/>
        <w:rPr>
          <w:rFonts w:ascii="Arial" w:hAnsi="Arial" w:cs="Arial"/>
        </w:rPr>
      </w:pPr>
    </w:p>
    <w:sectPr w:rsidR="00C1413D" w:rsidRPr="00FE43D7" w:rsidSect="00FE43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D7"/>
    <w:rsid w:val="00C1413D"/>
    <w:rsid w:val="00C63074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6361"/>
  <w15:chartTrackingRefBased/>
  <w15:docId w15:val="{F87C9FA2-5270-4E1D-A369-564FA26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0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2022-12-31T09:46:00Z</cp:lastPrinted>
  <dcterms:created xsi:type="dcterms:W3CDTF">2022-12-31T09:53:00Z</dcterms:created>
  <dcterms:modified xsi:type="dcterms:W3CDTF">2022-12-31T09:53:00Z</dcterms:modified>
</cp:coreProperties>
</file>